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03" w:rsidRPr="005B3303" w:rsidRDefault="005B3303" w:rsidP="005B3303">
      <w:pPr>
        <w:pStyle w:val="Titlu1"/>
        <w:ind w:left="3221"/>
        <w:rPr>
          <w:u w:val="none"/>
        </w:rPr>
      </w:pPr>
      <w:bookmarkStart w:id="0" w:name="_GoBack"/>
      <w:bookmarkEnd w:id="0"/>
      <w:r>
        <w:rPr>
          <w:color w:val="2A76A7"/>
          <w:u w:val="none"/>
        </w:rPr>
        <w:t xml:space="preserve">                                                                                                                                           </w:t>
      </w:r>
      <w:r w:rsidRPr="005B3303">
        <w:rPr>
          <w:u w:val="none"/>
        </w:rPr>
        <w:t>ANEXA Nr. 1(Anexa nr. 2 la metodologie)</w:t>
      </w:r>
    </w:p>
    <w:p w:rsidR="00501950" w:rsidRDefault="00501950" w:rsidP="00501950">
      <w:pPr>
        <w:jc w:val="right"/>
        <w:rPr>
          <w:sz w:val="28"/>
          <w:szCs w:val="28"/>
        </w:rPr>
      </w:pPr>
    </w:p>
    <w:p w:rsidR="00501950" w:rsidRDefault="00501950" w:rsidP="00501950">
      <w:pPr>
        <w:jc w:val="right"/>
        <w:rPr>
          <w:sz w:val="28"/>
          <w:szCs w:val="28"/>
        </w:rPr>
      </w:pPr>
    </w:p>
    <w:p w:rsidR="00501950" w:rsidRPr="00501950" w:rsidRDefault="00501950" w:rsidP="00501950">
      <w:pPr>
        <w:jc w:val="center"/>
        <w:rPr>
          <w:b/>
          <w:sz w:val="28"/>
          <w:szCs w:val="28"/>
        </w:rPr>
      </w:pPr>
      <w:r w:rsidRPr="00501950">
        <w:rPr>
          <w:b/>
          <w:sz w:val="28"/>
          <w:szCs w:val="28"/>
        </w:rPr>
        <w:t>FIȘA – CADRU DE AUTOEVALUARE/EVALUARE</w:t>
      </w:r>
    </w:p>
    <w:p w:rsidR="00501950" w:rsidRPr="00584261" w:rsidRDefault="00501950" w:rsidP="00501950">
      <w:pPr>
        <w:jc w:val="center"/>
      </w:pPr>
      <w:r w:rsidRPr="00584261">
        <w:t>în vederea acordării calificativului anual pentru cadrele didactice  din învățământul preuniversitar</w:t>
      </w:r>
    </w:p>
    <w:p w:rsidR="00501950" w:rsidRPr="00584261" w:rsidRDefault="00501950" w:rsidP="00584261">
      <w:pPr>
        <w:spacing w:after="0" w:line="240" w:lineRule="auto"/>
      </w:pPr>
      <w:r w:rsidRPr="00584261">
        <w:t>Numărul fișei postului ………………………………………</w:t>
      </w:r>
    </w:p>
    <w:p w:rsidR="00501950" w:rsidRPr="00584261" w:rsidRDefault="00501950" w:rsidP="00584261">
      <w:pPr>
        <w:spacing w:after="0" w:line="240" w:lineRule="auto"/>
      </w:pPr>
      <w:r w:rsidRPr="00584261">
        <w:t>Numele  și prenumele cadrului didactic ………………………………………………………………………………………………………………………</w:t>
      </w:r>
    </w:p>
    <w:p w:rsidR="00501950" w:rsidRPr="00584261" w:rsidRDefault="00501950" w:rsidP="00584261">
      <w:pPr>
        <w:spacing w:after="0" w:line="240" w:lineRule="auto"/>
      </w:pPr>
      <w:r w:rsidRPr="00584261">
        <w:t>Specialitatea ……………………………………………………………………………………………….</w:t>
      </w:r>
    </w:p>
    <w:p w:rsidR="00501950" w:rsidRPr="00584261" w:rsidRDefault="00501950" w:rsidP="00584261">
      <w:pPr>
        <w:spacing w:after="0" w:line="240" w:lineRule="auto"/>
      </w:pPr>
      <w:r w:rsidRPr="00584261">
        <w:t>Perioada evaluată …………………………………………………………………………..</w:t>
      </w:r>
    </w:p>
    <w:p w:rsidR="00501950" w:rsidRPr="00584261" w:rsidRDefault="00501950" w:rsidP="00584261">
      <w:pPr>
        <w:spacing w:after="0" w:line="240" w:lineRule="auto"/>
      </w:pPr>
      <w:r w:rsidRPr="00584261">
        <w:t>Calificativul acordat……………………………………………………………………….</w:t>
      </w:r>
    </w:p>
    <w:p w:rsidR="00501950" w:rsidRPr="00584261" w:rsidRDefault="00501950" w:rsidP="00584261">
      <w:pPr>
        <w:spacing w:after="0" w:line="240" w:lineRule="auto"/>
        <w:rPr>
          <w:sz w:val="20"/>
          <w:szCs w:val="20"/>
        </w:rPr>
      </w:pPr>
    </w:p>
    <w:tbl>
      <w:tblPr>
        <w:tblStyle w:val="GrilTabel"/>
        <w:tblW w:w="0" w:type="auto"/>
        <w:tblLayout w:type="fixed"/>
        <w:tblLook w:val="04A0"/>
      </w:tblPr>
      <w:tblGrid>
        <w:gridCol w:w="1777"/>
        <w:gridCol w:w="3576"/>
        <w:gridCol w:w="4111"/>
        <w:gridCol w:w="1134"/>
        <w:gridCol w:w="1134"/>
        <w:gridCol w:w="1276"/>
        <w:gridCol w:w="1417"/>
        <w:gridCol w:w="1134"/>
      </w:tblGrid>
      <w:tr w:rsidR="00501950" w:rsidRPr="00584261" w:rsidTr="00584261">
        <w:tc>
          <w:tcPr>
            <w:tcW w:w="1777" w:type="dxa"/>
            <w:vMerge w:val="restart"/>
          </w:tcPr>
          <w:p w:rsidR="00501950" w:rsidRPr="00584261" w:rsidRDefault="00501950" w:rsidP="00501950">
            <w:pPr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Domenii</w:t>
            </w:r>
            <w:proofErr w:type="spellEnd"/>
            <w:r w:rsidRPr="00584261">
              <w:rPr>
                <w:sz w:val="20"/>
                <w:szCs w:val="20"/>
              </w:rPr>
              <w:t xml:space="preserve">  ale  </w:t>
            </w:r>
            <w:proofErr w:type="spellStart"/>
            <w:r w:rsidRPr="00584261">
              <w:rPr>
                <w:sz w:val="20"/>
                <w:szCs w:val="20"/>
              </w:rPr>
              <w:t>evaluării</w:t>
            </w:r>
            <w:proofErr w:type="spellEnd"/>
          </w:p>
        </w:tc>
        <w:tc>
          <w:tcPr>
            <w:tcW w:w="3576" w:type="dxa"/>
            <w:vMerge w:val="restart"/>
          </w:tcPr>
          <w:p w:rsidR="00501950" w:rsidRPr="00584261" w:rsidRDefault="00501950" w:rsidP="00501950">
            <w:pPr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Criterii</w:t>
            </w:r>
            <w:proofErr w:type="spellEnd"/>
            <w:r w:rsidRPr="00584261">
              <w:rPr>
                <w:sz w:val="20"/>
                <w:szCs w:val="20"/>
              </w:rPr>
              <w:t xml:space="preserve"> de </w:t>
            </w:r>
            <w:proofErr w:type="spellStart"/>
            <w:r w:rsidRPr="00584261">
              <w:rPr>
                <w:sz w:val="20"/>
                <w:szCs w:val="20"/>
              </w:rPr>
              <w:t>performanță</w:t>
            </w:r>
            <w:proofErr w:type="spellEnd"/>
          </w:p>
        </w:tc>
        <w:tc>
          <w:tcPr>
            <w:tcW w:w="4111" w:type="dxa"/>
            <w:vMerge w:val="restart"/>
          </w:tcPr>
          <w:p w:rsidR="00501950" w:rsidRPr="00584261" w:rsidRDefault="00501950" w:rsidP="00501950">
            <w:pPr>
              <w:pStyle w:val="TableParagraph"/>
              <w:spacing w:before="161"/>
              <w:ind w:left="345" w:hanging="245"/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Indicatori</w:t>
            </w:r>
            <w:proofErr w:type="spellEnd"/>
            <w:r w:rsidRPr="00584261">
              <w:rPr>
                <w:sz w:val="20"/>
                <w:szCs w:val="20"/>
              </w:rPr>
              <w:t xml:space="preserve"> de</w:t>
            </w:r>
          </w:p>
          <w:p w:rsidR="00501950" w:rsidRPr="00584261" w:rsidRDefault="00501950" w:rsidP="00501950">
            <w:pPr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pe</w:t>
            </w:r>
            <w:r w:rsidRPr="00584261">
              <w:rPr>
                <w:spacing w:val="-3"/>
                <w:sz w:val="20"/>
                <w:szCs w:val="20"/>
              </w:rPr>
              <w:t>r</w:t>
            </w:r>
            <w:r w:rsidRPr="00584261">
              <w:rPr>
                <w:spacing w:val="-2"/>
                <w:sz w:val="20"/>
                <w:szCs w:val="20"/>
              </w:rPr>
              <w:t>f</w:t>
            </w:r>
            <w:r w:rsidRPr="00584261">
              <w:rPr>
                <w:sz w:val="20"/>
                <w:szCs w:val="20"/>
              </w:rPr>
              <w:t>o</w:t>
            </w:r>
            <w:r w:rsidRPr="00584261">
              <w:rPr>
                <w:spacing w:val="3"/>
                <w:sz w:val="20"/>
                <w:szCs w:val="20"/>
              </w:rPr>
              <w:t>r</w:t>
            </w:r>
            <w:r w:rsidRPr="00584261">
              <w:rPr>
                <w:spacing w:val="-3"/>
                <w:sz w:val="20"/>
                <w:szCs w:val="20"/>
              </w:rPr>
              <w:t>m</w:t>
            </w:r>
            <w:r w:rsidRPr="00584261">
              <w:rPr>
                <w:w w:val="70"/>
                <w:sz w:val="20"/>
                <w:szCs w:val="20"/>
              </w:rPr>
              <w:t>an</w:t>
            </w:r>
            <w:r w:rsidRPr="00584261">
              <w:rPr>
                <w:spacing w:val="-3"/>
                <w:w w:val="70"/>
                <w:sz w:val="20"/>
                <w:szCs w:val="20"/>
              </w:rPr>
              <w:t>ț</w:t>
            </w:r>
            <w:r w:rsidRPr="00584261">
              <w:rPr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134" w:type="dxa"/>
            <w:vMerge w:val="restart"/>
          </w:tcPr>
          <w:p w:rsidR="00501950" w:rsidRPr="00584261" w:rsidRDefault="00501950" w:rsidP="00501950">
            <w:pPr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Punctaj</w:t>
            </w:r>
            <w:proofErr w:type="spellEnd"/>
            <w:r w:rsidRPr="00584261">
              <w:rPr>
                <w:sz w:val="20"/>
                <w:szCs w:val="20"/>
              </w:rPr>
              <w:t xml:space="preserve"> maxim</w:t>
            </w:r>
          </w:p>
        </w:tc>
        <w:tc>
          <w:tcPr>
            <w:tcW w:w="3827" w:type="dxa"/>
            <w:gridSpan w:val="3"/>
          </w:tcPr>
          <w:p w:rsidR="00501950" w:rsidRPr="00584261" w:rsidRDefault="00501950" w:rsidP="00501950">
            <w:pPr>
              <w:jc w:val="center"/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Punctaj</w:t>
            </w:r>
            <w:proofErr w:type="spellEnd"/>
            <w:r w:rsidRPr="00584261">
              <w:rPr>
                <w:sz w:val="20"/>
                <w:szCs w:val="20"/>
              </w:rPr>
              <w:t xml:space="preserve"> </w:t>
            </w:r>
            <w:proofErr w:type="spellStart"/>
            <w:r w:rsidRPr="00584261">
              <w:rPr>
                <w:sz w:val="20"/>
                <w:szCs w:val="20"/>
              </w:rPr>
              <w:t>acordat</w:t>
            </w:r>
            <w:proofErr w:type="spellEnd"/>
          </w:p>
        </w:tc>
        <w:tc>
          <w:tcPr>
            <w:tcW w:w="1134" w:type="dxa"/>
            <w:vMerge w:val="restart"/>
          </w:tcPr>
          <w:p w:rsidR="00501950" w:rsidRPr="00584261" w:rsidRDefault="00501950" w:rsidP="00501950">
            <w:pPr>
              <w:rPr>
                <w:sz w:val="20"/>
                <w:szCs w:val="20"/>
              </w:rPr>
            </w:pPr>
            <w:proofErr w:type="spellStart"/>
            <w:r w:rsidRPr="00584261">
              <w:rPr>
                <w:sz w:val="20"/>
                <w:szCs w:val="20"/>
              </w:rPr>
              <w:t>Validare</w:t>
            </w:r>
            <w:proofErr w:type="spellEnd"/>
            <w:r w:rsidRPr="00584261">
              <w:rPr>
                <w:sz w:val="20"/>
                <w:szCs w:val="20"/>
              </w:rPr>
              <w:t xml:space="preserve"> </w:t>
            </w:r>
            <w:proofErr w:type="spellStart"/>
            <w:r w:rsidRPr="00584261">
              <w:rPr>
                <w:sz w:val="20"/>
                <w:szCs w:val="20"/>
              </w:rPr>
              <w:t>consiliul</w:t>
            </w:r>
            <w:proofErr w:type="spellEnd"/>
            <w:r w:rsidRPr="00584261">
              <w:rPr>
                <w:sz w:val="20"/>
                <w:szCs w:val="20"/>
              </w:rPr>
              <w:t xml:space="preserve"> </w:t>
            </w:r>
            <w:proofErr w:type="spellStart"/>
            <w:r w:rsidRPr="00584261">
              <w:rPr>
                <w:sz w:val="20"/>
                <w:szCs w:val="20"/>
              </w:rPr>
              <w:t>profesoral</w:t>
            </w:r>
            <w:proofErr w:type="spellEnd"/>
          </w:p>
        </w:tc>
      </w:tr>
      <w:tr w:rsidR="00584261" w:rsidTr="00584261">
        <w:tc>
          <w:tcPr>
            <w:tcW w:w="1777" w:type="dxa"/>
            <w:vMerge/>
          </w:tcPr>
          <w:p w:rsidR="00501950" w:rsidRDefault="00501950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  <w:vMerge/>
          </w:tcPr>
          <w:p w:rsidR="00501950" w:rsidRDefault="00501950" w:rsidP="00501950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01950" w:rsidRDefault="00501950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01950" w:rsidRDefault="00501950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1950" w:rsidRPr="00501950" w:rsidRDefault="00501950" w:rsidP="00501950">
            <w:proofErr w:type="spellStart"/>
            <w:r w:rsidRPr="00501950">
              <w:t>Autoevaluare</w:t>
            </w:r>
            <w:proofErr w:type="spellEnd"/>
          </w:p>
        </w:tc>
        <w:tc>
          <w:tcPr>
            <w:tcW w:w="1276" w:type="dxa"/>
          </w:tcPr>
          <w:p w:rsidR="00501950" w:rsidRPr="00501950" w:rsidRDefault="00501950" w:rsidP="00501950">
            <w:proofErr w:type="spellStart"/>
            <w:r w:rsidRPr="00501950">
              <w:t>Evaluare</w:t>
            </w:r>
            <w:proofErr w:type="spellEnd"/>
            <w:r w:rsidRPr="00501950">
              <w:t xml:space="preserve"> </w:t>
            </w:r>
            <w:proofErr w:type="spellStart"/>
            <w:r w:rsidRPr="00501950">
              <w:t>comisie</w:t>
            </w:r>
            <w:proofErr w:type="spellEnd"/>
          </w:p>
        </w:tc>
        <w:tc>
          <w:tcPr>
            <w:tcW w:w="1417" w:type="dxa"/>
          </w:tcPr>
          <w:p w:rsidR="00501950" w:rsidRPr="00501950" w:rsidRDefault="00501950" w:rsidP="00501950">
            <w:proofErr w:type="spellStart"/>
            <w:r w:rsidRPr="00501950">
              <w:rPr>
                <w:spacing w:val="1"/>
              </w:rPr>
              <w:t>E</w:t>
            </w:r>
            <w:r w:rsidRPr="00501950">
              <w:t>va</w:t>
            </w:r>
            <w:r w:rsidRPr="00501950">
              <w:rPr>
                <w:spacing w:val="-3"/>
              </w:rPr>
              <w:t>l</w:t>
            </w:r>
            <w:r w:rsidRPr="00501950">
              <w:t>ua</w:t>
            </w:r>
            <w:r w:rsidRPr="00501950">
              <w:rPr>
                <w:spacing w:val="-3"/>
              </w:rPr>
              <w:t>r</w:t>
            </w:r>
            <w:r w:rsidRPr="00501950">
              <w:t>e</w:t>
            </w:r>
            <w:proofErr w:type="spellEnd"/>
            <w:r w:rsidRPr="00501950">
              <w:t xml:space="preserve"> </w:t>
            </w:r>
            <w:proofErr w:type="spellStart"/>
            <w:r w:rsidRPr="00501950">
              <w:t>con</w:t>
            </w:r>
            <w:r w:rsidRPr="00501950">
              <w:rPr>
                <w:spacing w:val="-2"/>
              </w:rPr>
              <w:t>s</w:t>
            </w:r>
            <w:r w:rsidRPr="00501950">
              <w:rPr>
                <w:spacing w:val="-3"/>
              </w:rPr>
              <w:t>i</w:t>
            </w:r>
            <w:r w:rsidRPr="00501950">
              <w:rPr>
                <w:spacing w:val="2"/>
              </w:rPr>
              <w:t>l</w:t>
            </w:r>
            <w:r w:rsidRPr="00501950">
              <w:rPr>
                <w:spacing w:val="-3"/>
              </w:rPr>
              <w:t>i</w:t>
            </w:r>
            <w:r w:rsidRPr="00501950">
              <w:t>ul</w:t>
            </w:r>
            <w:proofErr w:type="spellEnd"/>
            <w:r w:rsidRPr="00501950">
              <w:t xml:space="preserve"> de </w:t>
            </w:r>
            <w:proofErr w:type="spellStart"/>
            <w:r w:rsidRPr="00501950">
              <w:t>ad</w:t>
            </w:r>
            <w:r w:rsidRPr="00501950">
              <w:rPr>
                <w:spacing w:val="-3"/>
              </w:rPr>
              <w:t>mi</w:t>
            </w:r>
            <w:r w:rsidRPr="00501950">
              <w:t>n</w:t>
            </w:r>
            <w:r w:rsidRPr="00501950">
              <w:rPr>
                <w:spacing w:val="2"/>
              </w:rPr>
              <w:t>i</w:t>
            </w:r>
            <w:r w:rsidRPr="00501950">
              <w:rPr>
                <w:spacing w:val="-2"/>
              </w:rPr>
              <w:t>s</w:t>
            </w:r>
            <w:r w:rsidRPr="00501950">
              <w:rPr>
                <w:spacing w:val="-3"/>
              </w:rPr>
              <w:t>t</w:t>
            </w:r>
            <w:r w:rsidRPr="00501950">
              <w:rPr>
                <w:spacing w:val="3"/>
              </w:rPr>
              <w:t>r</w:t>
            </w:r>
            <w:r w:rsidRPr="00501950">
              <w:rPr>
                <w:w w:val="59"/>
              </w:rPr>
              <w:t>a</w:t>
            </w:r>
            <w:r w:rsidRPr="00501950">
              <w:rPr>
                <w:spacing w:val="-3"/>
                <w:w w:val="59"/>
              </w:rPr>
              <w:t>ț</w:t>
            </w:r>
            <w:r w:rsidRPr="00501950">
              <w:rPr>
                <w:spacing w:val="2"/>
              </w:rPr>
              <w:t>i</w:t>
            </w:r>
            <w:r w:rsidRPr="00501950">
              <w:t>e</w:t>
            </w:r>
            <w:proofErr w:type="spellEnd"/>
          </w:p>
        </w:tc>
        <w:tc>
          <w:tcPr>
            <w:tcW w:w="1134" w:type="dxa"/>
            <w:vMerge/>
          </w:tcPr>
          <w:p w:rsidR="00501950" w:rsidRPr="00501950" w:rsidRDefault="00501950" w:rsidP="00501950"/>
        </w:tc>
      </w:tr>
      <w:tr w:rsidR="00147C24" w:rsidTr="00584261">
        <w:tc>
          <w:tcPr>
            <w:tcW w:w="1777" w:type="dxa"/>
            <w:vMerge w:val="restart"/>
          </w:tcPr>
          <w:p w:rsidR="00147C24" w:rsidRDefault="00147C24" w:rsidP="00584261">
            <w:pPr>
              <w:pStyle w:val="TableParagraph"/>
              <w:spacing w:before="10"/>
              <w:rPr>
                <w:rFonts w:ascii="Carlito"/>
                <w:sz w:val="15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17"/>
              </w:rPr>
            </w:pPr>
          </w:p>
          <w:p w:rsidR="00147C24" w:rsidRDefault="00147C24" w:rsidP="00584261">
            <w:pPr>
              <w:rPr>
                <w:sz w:val="28"/>
                <w:szCs w:val="28"/>
              </w:rPr>
            </w:pPr>
            <w:r>
              <w:rPr>
                <w:sz w:val="17"/>
              </w:rPr>
              <w:t xml:space="preserve">1. </w:t>
            </w:r>
            <w:proofErr w:type="spellStart"/>
            <w:r>
              <w:rPr>
                <w:sz w:val="17"/>
              </w:rPr>
              <w:t>Proiectarea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activită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ii</w:t>
            </w:r>
            <w:proofErr w:type="spellEnd"/>
          </w:p>
        </w:tc>
        <w:tc>
          <w:tcPr>
            <w:tcW w:w="3576" w:type="dxa"/>
          </w:tcPr>
          <w:p w:rsidR="00147C24" w:rsidRDefault="00147C24" w:rsidP="00584261">
            <w:pPr>
              <w:pStyle w:val="TableParagraph"/>
              <w:spacing w:before="1" w:line="242" w:lineRule="auto"/>
              <w:ind w:left="-5" w:right="72"/>
              <w:jc w:val="both"/>
              <w:rPr>
                <w:sz w:val="17"/>
              </w:rPr>
            </w:pPr>
            <w:r>
              <w:rPr>
                <w:sz w:val="17"/>
              </w:rPr>
              <w:t>1.1.</w:t>
            </w:r>
            <w:r>
              <w:rPr>
                <w:spacing w:val="-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Respectarea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programei</w:t>
            </w:r>
            <w:proofErr w:type="spellEnd"/>
            <w:r>
              <w:rPr>
                <w:spacing w:val="-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școlare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proofErr w:type="spellStart"/>
            <w:r>
              <w:rPr>
                <w:sz w:val="17"/>
              </w:rPr>
              <w:t>normelor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elaborare</w:t>
            </w:r>
            <w:proofErr w:type="spellEnd"/>
            <w:r>
              <w:rPr>
                <w:sz w:val="17"/>
              </w:rPr>
              <w:t xml:space="preserve"> a</w:t>
            </w:r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documentelor</w:t>
            </w:r>
            <w:proofErr w:type="spellEnd"/>
            <w:r>
              <w:rPr>
                <w:sz w:val="17"/>
              </w:rPr>
              <w:t xml:space="preserve"> de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proiectare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precum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adaptarea</w:t>
            </w:r>
            <w:proofErr w:type="spellEnd"/>
          </w:p>
          <w:p w:rsidR="00147C24" w:rsidRDefault="00147C24" w:rsidP="00584261">
            <w:pPr>
              <w:rPr>
                <w:sz w:val="28"/>
                <w:szCs w:val="28"/>
              </w:rPr>
            </w:pPr>
            <w:proofErr w:type="spellStart"/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c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s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e</w:t>
            </w:r>
            <w:r>
              <w:rPr>
                <w:spacing w:val="2"/>
                <w:sz w:val="17"/>
              </w:rPr>
              <w:t>i</w:t>
            </w:r>
            <w:r>
              <w:rPr>
                <w:sz w:val="17"/>
              </w:rPr>
              <w:t>a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l</w:t>
            </w:r>
            <w:r>
              <w:rPr>
                <w:sz w:val="17"/>
              </w:rPr>
              <w:t xml:space="preserve">a </w:t>
            </w:r>
            <w:proofErr w:type="spellStart"/>
            <w:r>
              <w:rPr>
                <w:spacing w:val="-2"/>
                <w:sz w:val="17"/>
              </w:rPr>
              <w:t>pa</w:t>
            </w:r>
            <w:r>
              <w:rPr>
                <w:spacing w:val="-5"/>
                <w:sz w:val="17"/>
              </w:rPr>
              <w:t>rt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>cu</w:t>
            </w:r>
            <w:r>
              <w:rPr>
                <w:spacing w:val="-5"/>
                <w:sz w:val="17"/>
              </w:rPr>
              <w:t>l</w:t>
            </w:r>
            <w:r>
              <w:rPr>
                <w:spacing w:val="-2"/>
                <w:sz w:val="17"/>
              </w:rPr>
              <w:t>a</w:t>
            </w:r>
            <w:r>
              <w:rPr>
                <w:sz w:val="17"/>
              </w:rPr>
              <w:t>r</w:t>
            </w:r>
            <w:r>
              <w:rPr>
                <w:spacing w:val="-5"/>
                <w:sz w:val="17"/>
              </w:rPr>
              <w:t>it</w:t>
            </w:r>
            <w:r>
              <w:rPr>
                <w:spacing w:val="2"/>
                <w:sz w:val="17"/>
              </w:rPr>
              <w:t>ă</w:t>
            </w:r>
            <w:r>
              <w:rPr>
                <w:spacing w:val="-5"/>
                <w:w w:val="35"/>
                <w:sz w:val="17"/>
              </w:rPr>
              <w:t>ț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l</w:t>
            </w:r>
            <w:r>
              <w:rPr>
                <w:spacing w:val="-2"/>
                <w:sz w:val="17"/>
              </w:rPr>
              <w:t>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grupei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clasei</w:t>
            </w:r>
            <w:proofErr w:type="spellEnd"/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Tr="00584261">
        <w:tc>
          <w:tcPr>
            <w:tcW w:w="1777" w:type="dxa"/>
            <w:vMerge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47C24" w:rsidRDefault="00147C24" w:rsidP="00A77F46">
            <w:pPr>
              <w:pStyle w:val="TableParagraph"/>
              <w:spacing w:line="192" w:lineRule="exact"/>
              <w:ind w:left="-5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2"/>
                <w:sz w:val="17"/>
              </w:rPr>
              <w:t>.</w:t>
            </w:r>
            <w:r>
              <w:rPr>
                <w:sz w:val="17"/>
              </w:rPr>
              <w:t>2.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3"/>
                <w:sz w:val="17"/>
              </w:rPr>
              <w:t>m</w:t>
            </w:r>
            <w:r>
              <w:rPr>
                <w:sz w:val="17"/>
              </w:rPr>
              <w:t>p</w:t>
            </w:r>
            <w:r>
              <w:rPr>
                <w:spacing w:val="-3"/>
                <w:sz w:val="17"/>
              </w:rPr>
              <w:t>li</w:t>
            </w:r>
            <w:r>
              <w:rPr>
                <w:sz w:val="17"/>
              </w:rPr>
              <w:t>c</w:t>
            </w:r>
            <w:r>
              <w:rPr>
                <w:spacing w:val="-1"/>
                <w:sz w:val="17"/>
              </w:rPr>
              <w:t>a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î</w:t>
            </w:r>
            <w:r>
              <w:rPr>
                <w:sz w:val="17"/>
              </w:rPr>
              <w:t>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-3"/>
                <w:sz w:val="17"/>
              </w:rPr>
              <w:t>ti</w:t>
            </w:r>
            <w:r>
              <w:rPr>
                <w:spacing w:val="4"/>
                <w:sz w:val="17"/>
              </w:rPr>
              <w:t>v</w:t>
            </w:r>
            <w:r>
              <w:rPr>
                <w:spacing w:val="-3"/>
                <w:sz w:val="17"/>
              </w:rPr>
              <w:t>it</w:t>
            </w:r>
            <w:r>
              <w:rPr>
                <w:spacing w:val="4"/>
                <w:sz w:val="17"/>
              </w:rPr>
              <w:t>ă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2"/>
                <w:sz w:val="17"/>
              </w:rPr>
              <w:t>i</w:t>
            </w:r>
            <w:r>
              <w:rPr>
                <w:spacing w:val="-3"/>
                <w:sz w:val="17"/>
              </w:rPr>
              <w:t>l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</w:p>
          <w:p w:rsidR="00147C24" w:rsidRDefault="00147C24" w:rsidP="00A77F46">
            <w:pPr>
              <w:rPr>
                <w:sz w:val="28"/>
                <w:szCs w:val="28"/>
              </w:rPr>
            </w:pPr>
            <w:proofErr w:type="spellStart"/>
            <w:r>
              <w:rPr>
                <w:sz w:val="17"/>
              </w:rPr>
              <w:t>proiectare</w:t>
            </w:r>
            <w:proofErr w:type="spellEnd"/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ofertei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educaționale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 xml:space="preserve">la </w:t>
            </w:r>
            <w:proofErr w:type="spellStart"/>
            <w:r>
              <w:rPr>
                <w:sz w:val="17"/>
              </w:rPr>
              <w:t>nivelul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unității</w:t>
            </w:r>
            <w:proofErr w:type="spellEnd"/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Tr="00584261">
        <w:tc>
          <w:tcPr>
            <w:tcW w:w="1777" w:type="dxa"/>
            <w:vMerge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  <w:r>
              <w:rPr>
                <w:sz w:val="17"/>
              </w:rPr>
              <w:t xml:space="preserve">1.3. </w:t>
            </w:r>
            <w:proofErr w:type="spellStart"/>
            <w:r>
              <w:rPr>
                <w:sz w:val="17"/>
              </w:rPr>
              <w:t>Folosirea</w:t>
            </w:r>
            <w:proofErr w:type="spellEnd"/>
            <w:r>
              <w:rPr>
                <w:sz w:val="17"/>
              </w:rPr>
              <w:t xml:space="preserve"> TIC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activitatea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proiectare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didactică</w:t>
            </w:r>
            <w:proofErr w:type="spellEnd"/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Tr="00584261">
        <w:tc>
          <w:tcPr>
            <w:tcW w:w="1777" w:type="dxa"/>
            <w:vMerge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47C24" w:rsidRDefault="00147C24" w:rsidP="00A77F46">
            <w:pPr>
              <w:pStyle w:val="TableParagraph"/>
              <w:spacing w:before="1"/>
              <w:ind w:left="-5" w:right="26"/>
              <w:rPr>
                <w:sz w:val="17"/>
              </w:rPr>
            </w:pPr>
            <w:r>
              <w:rPr>
                <w:sz w:val="17"/>
              </w:rPr>
              <w:t xml:space="preserve">1.4. Proiectarea activităților-suport </w:t>
            </w:r>
            <w:r>
              <w:rPr>
                <w:w w:val="95"/>
                <w:sz w:val="17"/>
              </w:rPr>
              <w:t xml:space="preserve">pentru învățarea în mediul online și a </w:t>
            </w:r>
            <w:r>
              <w:rPr>
                <w:sz w:val="17"/>
              </w:rPr>
              <w:t>instrumentelor de evaluare aplicabile online, din perspectiva principiilor de</w:t>
            </w:r>
          </w:p>
          <w:p w:rsidR="00147C24" w:rsidRDefault="00147C24" w:rsidP="00A77F46">
            <w:pPr>
              <w:rPr>
                <w:sz w:val="28"/>
                <w:szCs w:val="28"/>
              </w:rPr>
            </w:pPr>
            <w:proofErr w:type="spellStart"/>
            <w:r>
              <w:rPr>
                <w:sz w:val="17"/>
              </w:rPr>
              <w:t>proiectare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didactică</w:t>
            </w:r>
            <w:proofErr w:type="spellEnd"/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Tr="00584261">
        <w:tc>
          <w:tcPr>
            <w:tcW w:w="1777" w:type="dxa"/>
            <w:vMerge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47C24" w:rsidRDefault="00147C24" w:rsidP="00A77F46">
            <w:pPr>
              <w:pStyle w:val="TableParagraph"/>
              <w:spacing w:before="1" w:line="242" w:lineRule="auto"/>
              <w:ind w:left="-5" w:right="-2"/>
              <w:rPr>
                <w:sz w:val="17"/>
              </w:rPr>
            </w:pPr>
            <w:r>
              <w:rPr>
                <w:sz w:val="17"/>
              </w:rPr>
              <w:t xml:space="preserve">1.5. </w:t>
            </w:r>
            <w:proofErr w:type="spellStart"/>
            <w:r>
              <w:rPr>
                <w:sz w:val="17"/>
              </w:rPr>
              <w:t>Proiectarea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activități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extracurriculare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corelate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obiectivele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curriculare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nevoile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interesele educabililor, planul managerial al</w:t>
            </w:r>
          </w:p>
          <w:p w:rsidR="00147C24" w:rsidRDefault="00147C24" w:rsidP="00A77F46">
            <w:pPr>
              <w:rPr>
                <w:sz w:val="28"/>
                <w:szCs w:val="28"/>
              </w:rPr>
            </w:pPr>
            <w:proofErr w:type="spellStart"/>
            <w:r>
              <w:rPr>
                <w:sz w:val="17"/>
              </w:rPr>
              <w:t>unității</w:t>
            </w:r>
            <w:proofErr w:type="spellEnd"/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Tr="00584261">
        <w:tc>
          <w:tcPr>
            <w:tcW w:w="1777" w:type="dxa"/>
            <w:vMerge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47C24" w:rsidRDefault="00147C24" w:rsidP="00A77F46">
            <w:pPr>
              <w:pStyle w:val="TableParagraph"/>
              <w:spacing w:before="1" w:line="242" w:lineRule="auto"/>
              <w:ind w:left="-5" w:right="-2"/>
              <w:rPr>
                <w:sz w:val="17"/>
              </w:rPr>
            </w:pPr>
          </w:p>
        </w:tc>
        <w:tc>
          <w:tcPr>
            <w:tcW w:w="4111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  <w:r w:rsidRPr="00147C24">
              <w:t>15</w:t>
            </w: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7C24" w:rsidRDefault="00147C24" w:rsidP="00501950">
            <w:pPr>
              <w:rPr>
                <w:sz w:val="28"/>
                <w:szCs w:val="28"/>
              </w:rPr>
            </w:pPr>
          </w:p>
        </w:tc>
      </w:tr>
      <w:tr w:rsidR="00147C24" w:rsidRPr="00147C24" w:rsidTr="00584261">
        <w:tc>
          <w:tcPr>
            <w:tcW w:w="1777" w:type="dxa"/>
            <w:vMerge w:val="restart"/>
          </w:tcPr>
          <w:p w:rsidR="00052426" w:rsidRDefault="00052426" w:rsidP="00501950">
            <w:pPr>
              <w:rPr>
                <w:sz w:val="17"/>
              </w:rPr>
            </w:pPr>
          </w:p>
          <w:p w:rsidR="00052426" w:rsidRDefault="00052426" w:rsidP="00501950">
            <w:pPr>
              <w:rPr>
                <w:sz w:val="17"/>
              </w:rPr>
            </w:pPr>
          </w:p>
          <w:p w:rsidR="00147C24" w:rsidRPr="00147C24" w:rsidRDefault="00052426" w:rsidP="00501950">
            <w:r>
              <w:rPr>
                <w:sz w:val="17"/>
              </w:rPr>
              <w:t xml:space="preserve">2. </w:t>
            </w:r>
            <w:proofErr w:type="spellStart"/>
            <w:r>
              <w:rPr>
                <w:sz w:val="17"/>
              </w:rPr>
              <w:t>Realizarea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activită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didactice</w:t>
            </w:r>
            <w:proofErr w:type="spellEnd"/>
          </w:p>
        </w:tc>
        <w:tc>
          <w:tcPr>
            <w:tcW w:w="3576" w:type="dxa"/>
          </w:tcPr>
          <w:p w:rsidR="00147C24" w:rsidRPr="00147C24" w:rsidRDefault="00052426" w:rsidP="00501950">
            <w:r>
              <w:rPr>
                <w:sz w:val="17"/>
              </w:rPr>
              <w:t xml:space="preserve">2.1. </w:t>
            </w:r>
            <w:proofErr w:type="spellStart"/>
            <w:r>
              <w:rPr>
                <w:sz w:val="17"/>
              </w:rPr>
              <w:t>Utilizarea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strategii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didactice</w:t>
            </w:r>
            <w:proofErr w:type="spellEnd"/>
            <w:r>
              <w:rPr>
                <w:sz w:val="17"/>
              </w:rPr>
              <w:t xml:space="preserve"> care </w:t>
            </w:r>
            <w:proofErr w:type="spellStart"/>
            <w:r>
              <w:rPr>
                <w:sz w:val="17"/>
              </w:rPr>
              <w:t>asigură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caracterul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aplicativ</w:t>
            </w:r>
            <w:proofErr w:type="spellEnd"/>
            <w:r>
              <w:rPr>
                <w:sz w:val="17"/>
              </w:rPr>
              <w:t xml:space="preserve"> al </w:t>
            </w:r>
            <w:proofErr w:type="spellStart"/>
            <w:r>
              <w:rPr>
                <w:sz w:val="17"/>
              </w:rPr>
              <w:t>î</w:t>
            </w:r>
            <w:r>
              <w:rPr>
                <w:w w:val="77"/>
                <w:sz w:val="17"/>
              </w:rPr>
              <w:t>nvăț</w:t>
            </w:r>
            <w:r>
              <w:rPr>
                <w:sz w:val="17"/>
              </w:rPr>
              <w:t>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50"/>
                <w:sz w:val="17"/>
              </w:rPr>
              <w:t>ș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formarea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competen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specifice</w:t>
            </w:r>
            <w:proofErr w:type="spellEnd"/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147C24" w:rsidRPr="00147C24" w:rsidRDefault="00052426" w:rsidP="00052426">
            <w:r>
              <w:rPr>
                <w:sz w:val="17"/>
              </w:rPr>
              <w:t xml:space="preserve">2.2. </w:t>
            </w:r>
            <w:proofErr w:type="spellStart"/>
            <w:r>
              <w:rPr>
                <w:sz w:val="17"/>
              </w:rPr>
              <w:t>Utilizarea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eficientă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resurselor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materiale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din</w:t>
            </w:r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unitatea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învățământ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pacing w:val="-20"/>
                <w:sz w:val="17"/>
              </w:rPr>
              <w:t>în</w:t>
            </w:r>
            <w:proofErr w:type="spellEnd"/>
            <w:r>
              <w:rPr>
                <w:spacing w:val="-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vederea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optimizării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activităților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didactice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inclusiv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resurse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TIC</w:t>
            </w:r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052426" w:rsidRDefault="00052426" w:rsidP="00052426">
            <w:pPr>
              <w:pStyle w:val="TableParagraph"/>
              <w:spacing w:line="242" w:lineRule="auto"/>
              <w:ind w:left="-1" w:right="64"/>
              <w:rPr>
                <w:sz w:val="17"/>
              </w:rPr>
            </w:pPr>
            <w:r>
              <w:rPr>
                <w:sz w:val="17"/>
              </w:rPr>
              <w:t>2.3.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Utilizarea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resurse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educaționale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s</w:t>
            </w:r>
            <w:r>
              <w:rPr>
                <w:sz w:val="17"/>
              </w:rPr>
              <w:t>ch</w:t>
            </w:r>
            <w:r>
              <w:rPr>
                <w:spacing w:val="-3"/>
                <w:sz w:val="17"/>
              </w:rPr>
              <w:t>i</w:t>
            </w:r>
            <w:r>
              <w:rPr>
                <w:spacing w:val="-2"/>
                <w:sz w:val="17"/>
              </w:rPr>
              <w:t>s</w:t>
            </w:r>
            <w:r>
              <w:rPr>
                <w:sz w:val="17"/>
              </w:rPr>
              <w:t>e,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ap</w:t>
            </w:r>
            <w:r>
              <w:rPr>
                <w:spacing w:val="-3"/>
                <w:sz w:val="17"/>
              </w:rPr>
              <w:t>li</w:t>
            </w:r>
            <w:r>
              <w:rPr>
                <w:sz w:val="17"/>
              </w:rPr>
              <w:t>c</w:t>
            </w:r>
            <w:r>
              <w:rPr>
                <w:spacing w:val="3"/>
                <w:sz w:val="17"/>
              </w:rPr>
              <w:t>a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2"/>
                <w:sz w:val="17"/>
              </w:rPr>
              <w:t>i</w:t>
            </w:r>
            <w:r>
              <w:rPr>
                <w:sz w:val="17"/>
              </w:rPr>
              <w:t>i on</w:t>
            </w:r>
            <w:r>
              <w:rPr>
                <w:spacing w:val="-3"/>
                <w:sz w:val="17"/>
              </w:rPr>
              <w:t>li</w:t>
            </w:r>
            <w:r>
              <w:rPr>
                <w:sz w:val="17"/>
              </w:rPr>
              <w:t>ne,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</w:t>
            </w:r>
            <w:r>
              <w:rPr>
                <w:spacing w:val="-3"/>
                <w:sz w:val="17"/>
              </w:rPr>
              <w:t>r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>a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w w:val="50"/>
                <w:sz w:val="17"/>
              </w:rPr>
              <w:t>ș</w:t>
            </w:r>
            <w:r>
              <w:rPr>
                <w:sz w:val="17"/>
              </w:rPr>
              <w:t xml:space="preserve">i </w:t>
            </w:r>
            <w:r>
              <w:rPr>
                <w:spacing w:val="-2"/>
                <w:sz w:val="17"/>
              </w:rPr>
              <w:t>s</w:t>
            </w:r>
            <w:r>
              <w:rPr>
                <w:sz w:val="17"/>
              </w:rPr>
              <w:t>u</w:t>
            </w:r>
            <w:r>
              <w:rPr>
                <w:spacing w:val="-2"/>
                <w:sz w:val="17"/>
              </w:rPr>
              <w:t>s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n</w:t>
            </w:r>
            <w:r>
              <w:rPr>
                <w:spacing w:val="4"/>
                <w:sz w:val="17"/>
              </w:rPr>
              <w:t>e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s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u</w:t>
            </w:r>
            <w:r>
              <w:rPr>
                <w:spacing w:val="4"/>
                <w:sz w:val="17"/>
              </w:rPr>
              <w:t>n</w:t>
            </w:r>
            <w:r>
              <w:rPr>
                <w:spacing w:val="-3"/>
                <w:sz w:val="17"/>
              </w:rPr>
              <w:t>il</w:t>
            </w:r>
            <w:r>
              <w:rPr>
                <w:spacing w:val="4"/>
                <w:sz w:val="17"/>
              </w:rPr>
              <w:t>o</w:t>
            </w:r>
            <w:r>
              <w:rPr>
                <w:sz w:val="17"/>
              </w:rPr>
              <w:t>r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î</w:t>
            </w:r>
            <w:r>
              <w:rPr>
                <w:w w:val="77"/>
                <w:sz w:val="17"/>
              </w:rPr>
              <w:t>nvă</w:t>
            </w:r>
            <w:r>
              <w:rPr>
                <w:spacing w:val="-3"/>
                <w:w w:val="77"/>
                <w:sz w:val="17"/>
              </w:rPr>
              <w:t>ț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r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</w:t>
            </w:r>
          </w:p>
          <w:p w:rsidR="00147C24" w:rsidRPr="00147C24" w:rsidRDefault="00052426" w:rsidP="00052426">
            <w:proofErr w:type="spellStart"/>
            <w:r>
              <w:rPr>
                <w:sz w:val="17"/>
              </w:rPr>
              <w:t>platforme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educaționale</w:t>
            </w:r>
            <w:proofErr w:type="spellEnd"/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147C24" w:rsidRPr="00147C24" w:rsidRDefault="00052426" w:rsidP="00052426">
            <w:r>
              <w:rPr>
                <w:sz w:val="17"/>
              </w:rPr>
              <w:t xml:space="preserve">2.4. </w:t>
            </w:r>
            <w:proofErr w:type="spellStart"/>
            <w:r>
              <w:rPr>
                <w:sz w:val="17"/>
              </w:rPr>
              <w:t>Diseminarea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evaluarea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valorizarea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activităților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realizate</w:t>
            </w:r>
            <w:proofErr w:type="spellEnd"/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052426" w:rsidRDefault="00052426" w:rsidP="00052426">
            <w:pPr>
              <w:pStyle w:val="TableParagraph"/>
              <w:spacing w:before="1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2.5. Organizarea și desfășurarea</w:t>
            </w:r>
          </w:p>
          <w:p w:rsidR="00052426" w:rsidRDefault="00052426" w:rsidP="00052426">
            <w:pPr>
              <w:pStyle w:val="TableParagraph"/>
              <w:ind w:left="-1" w:right="11"/>
              <w:rPr>
                <w:sz w:val="17"/>
              </w:rPr>
            </w:pPr>
            <w:proofErr w:type="spellStart"/>
            <w:r>
              <w:rPr>
                <w:sz w:val="17"/>
              </w:rPr>
              <w:t>activită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didactice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curriculare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50"/>
                <w:sz w:val="17"/>
              </w:rPr>
              <w:t>ș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extracurriculare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mediul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școlar</w:t>
            </w:r>
            <w:proofErr w:type="spellEnd"/>
            <w:r>
              <w:rPr>
                <w:sz w:val="17"/>
              </w:rPr>
              <w:t>,</w:t>
            </w:r>
          </w:p>
          <w:p w:rsidR="00147C24" w:rsidRPr="00147C24" w:rsidRDefault="00052426" w:rsidP="00052426">
            <w:proofErr w:type="spellStart"/>
            <w:r>
              <w:rPr>
                <w:sz w:val="17"/>
              </w:rPr>
              <w:t>extrașcolar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mediul</w:t>
            </w:r>
            <w:proofErr w:type="spellEnd"/>
            <w:r>
              <w:rPr>
                <w:sz w:val="17"/>
              </w:rPr>
              <w:t xml:space="preserve"> online</w:t>
            </w:r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147C24" w:rsidRPr="00147C24" w:rsidRDefault="00052426" w:rsidP="00501950">
            <w:r>
              <w:rPr>
                <w:sz w:val="17"/>
              </w:rPr>
              <w:t xml:space="preserve">2.6. </w:t>
            </w:r>
            <w:proofErr w:type="spellStart"/>
            <w:r>
              <w:rPr>
                <w:sz w:val="17"/>
              </w:rPr>
              <w:t>Formarea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deprinderilor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studiu</w:t>
            </w:r>
            <w:proofErr w:type="spellEnd"/>
            <w:r>
              <w:rPr>
                <w:sz w:val="17"/>
              </w:rPr>
              <w:t xml:space="preserve"> individual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echipă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vederea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formării</w:t>
            </w:r>
            <w:proofErr w:type="spellEnd"/>
            <w:r>
              <w:rPr>
                <w:w w:val="95"/>
                <w:sz w:val="17"/>
              </w:rPr>
              <w:t>/</w:t>
            </w:r>
            <w:proofErr w:type="spellStart"/>
            <w:r>
              <w:rPr>
                <w:w w:val="95"/>
                <w:sz w:val="17"/>
              </w:rPr>
              <w:t>dezvoltării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competenței</w:t>
            </w:r>
            <w:proofErr w:type="spellEnd"/>
            <w:r>
              <w:rPr>
                <w:w w:val="95"/>
                <w:sz w:val="17"/>
              </w:rPr>
              <w:t xml:space="preserve"> de "a </w:t>
            </w:r>
            <w:proofErr w:type="spellStart"/>
            <w:r>
              <w:rPr>
                <w:sz w:val="17"/>
              </w:rPr>
              <w:t>învăța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înveți</w:t>
            </w:r>
            <w:proofErr w:type="spellEnd"/>
            <w:r>
              <w:rPr>
                <w:sz w:val="17"/>
              </w:rPr>
              <w:t>"</w:t>
            </w:r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052426" w:rsidRDefault="00052426" w:rsidP="00052426">
            <w:pPr>
              <w:pStyle w:val="TableParagraph"/>
              <w:spacing w:before="9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2.7. Organizarea și desfășurarea de</w:t>
            </w:r>
          </w:p>
          <w:p w:rsidR="00147C24" w:rsidRPr="00147C24" w:rsidRDefault="00052426" w:rsidP="00052426">
            <w:proofErr w:type="spellStart"/>
            <w:r>
              <w:rPr>
                <w:sz w:val="17"/>
              </w:rPr>
              <w:t>activită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participare</w:t>
            </w:r>
            <w:proofErr w:type="spellEnd"/>
            <w:r>
              <w:rPr>
                <w:sz w:val="17"/>
              </w:rPr>
              <w:t xml:space="preserve"> la </w:t>
            </w:r>
            <w:proofErr w:type="spellStart"/>
            <w:r>
              <w:rPr>
                <w:sz w:val="17"/>
              </w:rPr>
              <w:t>ac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iuni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voluntariat</w:t>
            </w:r>
            <w:proofErr w:type="spellEnd"/>
          </w:p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47C24" w:rsidRPr="00147C24" w:rsidTr="00584261">
        <w:tc>
          <w:tcPr>
            <w:tcW w:w="1777" w:type="dxa"/>
            <w:vMerge/>
          </w:tcPr>
          <w:p w:rsidR="00147C24" w:rsidRPr="00147C24" w:rsidRDefault="00147C24" w:rsidP="00501950"/>
        </w:tc>
        <w:tc>
          <w:tcPr>
            <w:tcW w:w="3576" w:type="dxa"/>
          </w:tcPr>
          <w:p w:rsidR="00147C24" w:rsidRPr="00147C24" w:rsidRDefault="00147C24" w:rsidP="00501950"/>
        </w:tc>
        <w:tc>
          <w:tcPr>
            <w:tcW w:w="4111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147C24">
            <w:pPr>
              <w:jc w:val="center"/>
            </w:pPr>
            <w:r w:rsidRPr="00147C24">
              <w:t>25</w:t>
            </w:r>
          </w:p>
        </w:tc>
        <w:tc>
          <w:tcPr>
            <w:tcW w:w="1134" w:type="dxa"/>
          </w:tcPr>
          <w:p w:rsidR="00147C24" w:rsidRPr="00147C24" w:rsidRDefault="00147C24" w:rsidP="00501950"/>
        </w:tc>
        <w:tc>
          <w:tcPr>
            <w:tcW w:w="1276" w:type="dxa"/>
          </w:tcPr>
          <w:p w:rsidR="00147C24" w:rsidRPr="00147C24" w:rsidRDefault="00147C24" w:rsidP="00501950"/>
        </w:tc>
        <w:tc>
          <w:tcPr>
            <w:tcW w:w="1417" w:type="dxa"/>
          </w:tcPr>
          <w:p w:rsidR="00147C24" w:rsidRPr="00147C24" w:rsidRDefault="00147C24" w:rsidP="00501950"/>
        </w:tc>
        <w:tc>
          <w:tcPr>
            <w:tcW w:w="1134" w:type="dxa"/>
          </w:tcPr>
          <w:p w:rsidR="00147C24" w:rsidRPr="00147C24" w:rsidRDefault="00147C24" w:rsidP="00501950"/>
        </w:tc>
      </w:tr>
      <w:tr w:rsidR="001077F8" w:rsidRPr="00147C24" w:rsidTr="00584261">
        <w:tc>
          <w:tcPr>
            <w:tcW w:w="1777" w:type="dxa"/>
            <w:vMerge w:val="restart"/>
          </w:tcPr>
          <w:p w:rsidR="001077F8" w:rsidRDefault="001077F8" w:rsidP="00501950">
            <w:pPr>
              <w:rPr>
                <w:sz w:val="17"/>
              </w:rPr>
            </w:pPr>
          </w:p>
          <w:p w:rsidR="001077F8" w:rsidRDefault="001077F8" w:rsidP="00501950">
            <w:pPr>
              <w:rPr>
                <w:sz w:val="17"/>
              </w:rPr>
            </w:pPr>
          </w:p>
          <w:p w:rsidR="001077F8" w:rsidRDefault="001077F8" w:rsidP="00501950">
            <w:pPr>
              <w:rPr>
                <w:sz w:val="17"/>
              </w:rPr>
            </w:pPr>
          </w:p>
          <w:p w:rsidR="001077F8" w:rsidRPr="00147C24" w:rsidRDefault="001077F8" w:rsidP="00501950">
            <w:r>
              <w:rPr>
                <w:sz w:val="17"/>
              </w:rPr>
              <w:t xml:space="preserve">3. </w:t>
            </w:r>
            <w:proofErr w:type="spellStart"/>
            <w:r>
              <w:rPr>
                <w:sz w:val="17"/>
              </w:rPr>
              <w:t>Evaluarea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rezultatelor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învățării</w:t>
            </w:r>
            <w:proofErr w:type="spellEnd"/>
          </w:p>
        </w:tc>
        <w:tc>
          <w:tcPr>
            <w:tcW w:w="3576" w:type="dxa"/>
          </w:tcPr>
          <w:p w:rsidR="001077F8" w:rsidRDefault="001077F8" w:rsidP="001077F8">
            <w:pPr>
              <w:pStyle w:val="TableParagraph"/>
              <w:spacing w:before="16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3.1. Asigurarea transparenței</w:t>
            </w:r>
          </w:p>
          <w:p w:rsidR="001077F8" w:rsidRPr="00147C24" w:rsidRDefault="001077F8" w:rsidP="001077F8">
            <w:proofErr w:type="spellStart"/>
            <w:r>
              <w:rPr>
                <w:sz w:val="17"/>
              </w:rPr>
              <w:t>criteriilor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procedurilor</w:t>
            </w:r>
            <w:proofErr w:type="spellEnd"/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evaluare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proofErr w:type="spellStart"/>
            <w:r>
              <w:rPr>
                <w:spacing w:val="-11"/>
                <w:sz w:val="17"/>
              </w:rPr>
              <w:t>și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rezultatelor</w:t>
            </w:r>
            <w:proofErr w:type="spellEnd"/>
            <w:r>
              <w:rPr>
                <w:spacing w:val="-1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activităților</w:t>
            </w:r>
            <w:proofErr w:type="spellEnd"/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evaluare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Default="001077F8" w:rsidP="001077F8">
            <w:pPr>
              <w:pStyle w:val="TableParagraph"/>
              <w:spacing w:before="1"/>
              <w:ind w:left="-1" w:right="11"/>
              <w:rPr>
                <w:sz w:val="17"/>
              </w:rPr>
            </w:pPr>
            <w:r>
              <w:rPr>
                <w:sz w:val="17"/>
              </w:rPr>
              <w:t>3.2. Aplicarea testelor predictive, interpretarea și comunicarea</w:t>
            </w:r>
          </w:p>
          <w:p w:rsidR="001077F8" w:rsidRPr="00147C24" w:rsidRDefault="001077F8" w:rsidP="001077F8">
            <w:proofErr w:type="spellStart"/>
            <w:r>
              <w:rPr>
                <w:sz w:val="17"/>
              </w:rPr>
              <w:t>rezultatelor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Pr="00147C24" w:rsidRDefault="001077F8" w:rsidP="00501950">
            <w:r>
              <w:rPr>
                <w:sz w:val="17"/>
              </w:rPr>
              <w:t xml:space="preserve">3.3. </w:t>
            </w:r>
            <w:proofErr w:type="spellStart"/>
            <w:r>
              <w:rPr>
                <w:sz w:val="17"/>
              </w:rPr>
              <w:t>Utilizarea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diverselor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instrumente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evaluare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inclusiv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celor</w:t>
            </w:r>
            <w:proofErr w:type="spellEnd"/>
            <w:r>
              <w:rPr>
                <w:sz w:val="17"/>
              </w:rPr>
              <w:t xml:space="preserve"> online</w:t>
            </w:r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Pr="00147C24" w:rsidRDefault="001077F8" w:rsidP="00501950">
            <w:r>
              <w:rPr>
                <w:sz w:val="17"/>
              </w:rPr>
              <w:t xml:space="preserve">3.4. </w:t>
            </w:r>
            <w:proofErr w:type="spellStart"/>
            <w:r>
              <w:rPr>
                <w:sz w:val="17"/>
              </w:rPr>
              <w:t>Promovarea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autoevaluării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14"/>
                <w:sz w:val="17"/>
              </w:rPr>
              <w:t>și</w:t>
            </w:r>
            <w:proofErr w:type="spellEnd"/>
            <w:r>
              <w:rPr>
                <w:spacing w:val="-14"/>
                <w:sz w:val="17"/>
              </w:rPr>
              <w:t xml:space="preserve">  </w:t>
            </w:r>
            <w:proofErr w:type="spellStart"/>
            <w:r>
              <w:rPr>
                <w:sz w:val="17"/>
              </w:rPr>
              <w:t>interevaluării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Pr="00147C24" w:rsidRDefault="001077F8" w:rsidP="00501950">
            <w:r>
              <w:rPr>
                <w:sz w:val="17"/>
              </w:rPr>
              <w:t xml:space="preserve">3.5. </w:t>
            </w:r>
            <w:proofErr w:type="spellStart"/>
            <w:r>
              <w:rPr>
                <w:sz w:val="17"/>
              </w:rPr>
              <w:t>Evaluarea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satisfac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iei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beneficiarilor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educaționali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Default="001077F8" w:rsidP="001077F8">
            <w:pPr>
              <w:pStyle w:val="TableParagraph"/>
              <w:spacing w:before="1"/>
              <w:ind w:left="-1" w:right="193"/>
              <w:rPr>
                <w:sz w:val="17"/>
              </w:rPr>
            </w:pPr>
            <w:r>
              <w:rPr>
                <w:sz w:val="17"/>
              </w:rPr>
              <w:t xml:space="preserve">3.6. Coordonarea elaborării </w:t>
            </w:r>
            <w:r>
              <w:rPr>
                <w:w w:val="95"/>
                <w:sz w:val="17"/>
              </w:rPr>
              <w:t>portofoliului educațional ca element</w:t>
            </w:r>
          </w:p>
          <w:p w:rsidR="001077F8" w:rsidRPr="00147C24" w:rsidRDefault="001077F8" w:rsidP="001077F8">
            <w:r>
              <w:rPr>
                <w:sz w:val="17"/>
              </w:rPr>
              <w:t xml:space="preserve">central al </w:t>
            </w:r>
            <w:proofErr w:type="spellStart"/>
            <w:r>
              <w:rPr>
                <w:sz w:val="17"/>
              </w:rPr>
              <w:t>evaluării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rezultatelor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învățării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Default="001077F8" w:rsidP="001077F8">
            <w:pPr>
              <w:pStyle w:val="TableParagraph"/>
              <w:spacing w:line="242" w:lineRule="auto"/>
              <w:ind w:left="-1" w:right="233"/>
              <w:rPr>
                <w:sz w:val="17"/>
              </w:rPr>
            </w:pPr>
            <w:r>
              <w:rPr>
                <w:sz w:val="17"/>
              </w:rPr>
              <w:t>3.7. Realizarea și aplicarea unor instrumente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evaluare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activității </w:t>
            </w:r>
            <w:r>
              <w:rPr>
                <w:sz w:val="17"/>
              </w:rPr>
              <w:t>online, valorizarea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rezultatelor</w:t>
            </w:r>
          </w:p>
          <w:p w:rsidR="001077F8" w:rsidRPr="00147C24" w:rsidRDefault="001077F8" w:rsidP="001077F8">
            <w:proofErr w:type="spellStart"/>
            <w:r>
              <w:rPr>
                <w:sz w:val="17"/>
              </w:rPr>
              <w:t>evaluării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oferirea</w:t>
            </w:r>
            <w:proofErr w:type="spellEnd"/>
            <w:r>
              <w:rPr>
                <w:sz w:val="17"/>
              </w:rPr>
              <w:t xml:space="preserve"> de </w:t>
            </w:r>
            <w:r>
              <w:rPr>
                <w:spacing w:val="-5"/>
                <w:sz w:val="17"/>
              </w:rPr>
              <w:t xml:space="preserve">feedback </w:t>
            </w:r>
            <w:proofErr w:type="spellStart"/>
            <w:r>
              <w:rPr>
                <w:sz w:val="17"/>
              </w:rPr>
              <w:t>fiecărui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elev</w:t>
            </w:r>
            <w:proofErr w:type="spellEnd"/>
          </w:p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1077F8" w:rsidRPr="00147C24" w:rsidTr="00584261">
        <w:tc>
          <w:tcPr>
            <w:tcW w:w="1777" w:type="dxa"/>
            <w:vMerge/>
          </w:tcPr>
          <w:p w:rsidR="001077F8" w:rsidRPr="00147C24" w:rsidRDefault="001077F8" w:rsidP="00501950"/>
        </w:tc>
        <w:tc>
          <w:tcPr>
            <w:tcW w:w="3576" w:type="dxa"/>
          </w:tcPr>
          <w:p w:rsidR="001077F8" w:rsidRPr="00147C24" w:rsidRDefault="001077F8" w:rsidP="00501950"/>
        </w:tc>
        <w:tc>
          <w:tcPr>
            <w:tcW w:w="4111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147C24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1077F8" w:rsidRPr="00147C24" w:rsidRDefault="001077F8" w:rsidP="00501950"/>
        </w:tc>
        <w:tc>
          <w:tcPr>
            <w:tcW w:w="1276" w:type="dxa"/>
          </w:tcPr>
          <w:p w:rsidR="001077F8" w:rsidRPr="00147C24" w:rsidRDefault="001077F8" w:rsidP="00501950"/>
        </w:tc>
        <w:tc>
          <w:tcPr>
            <w:tcW w:w="1417" w:type="dxa"/>
          </w:tcPr>
          <w:p w:rsidR="001077F8" w:rsidRPr="00147C24" w:rsidRDefault="001077F8" w:rsidP="00501950"/>
        </w:tc>
        <w:tc>
          <w:tcPr>
            <w:tcW w:w="1134" w:type="dxa"/>
          </w:tcPr>
          <w:p w:rsidR="001077F8" w:rsidRPr="00147C24" w:rsidRDefault="001077F8" w:rsidP="00501950"/>
        </w:tc>
      </w:tr>
      <w:tr w:rsidR="00E21A2F" w:rsidRPr="00147C24" w:rsidTr="00584261">
        <w:tc>
          <w:tcPr>
            <w:tcW w:w="1777" w:type="dxa"/>
            <w:vMerge w:val="restart"/>
          </w:tcPr>
          <w:p w:rsidR="00E21A2F" w:rsidRDefault="00E21A2F" w:rsidP="00E21A2F">
            <w:pPr>
              <w:pStyle w:val="TableParagraph"/>
              <w:ind w:left="5"/>
              <w:rPr>
                <w:sz w:val="17"/>
              </w:rPr>
            </w:pPr>
          </w:p>
          <w:p w:rsidR="00E21A2F" w:rsidRDefault="00E21A2F" w:rsidP="00E21A2F"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lastRenderedPageBreak/>
              <w:t>4.</w:t>
            </w:r>
          </w:p>
          <w:p w:rsidR="00E21A2F" w:rsidRPr="00147C24" w:rsidRDefault="00E21A2F" w:rsidP="00E21A2F">
            <w:proofErr w:type="spellStart"/>
            <w:r>
              <w:rPr>
                <w:sz w:val="17"/>
              </w:rPr>
              <w:t>Managementul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clasei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elevi</w:t>
            </w:r>
            <w:proofErr w:type="spellEnd"/>
          </w:p>
        </w:tc>
        <w:tc>
          <w:tcPr>
            <w:tcW w:w="3576" w:type="dxa"/>
          </w:tcPr>
          <w:p w:rsidR="00E21A2F" w:rsidRDefault="00E21A2F" w:rsidP="00E21A2F">
            <w:pPr>
              <w:pStyle w:val="TableParagraph"/>
              <w:spacing w:before="1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lastRenderedPageBreak/>
              <w:t>4.1. Stabilirea unui cadru adecvat</w:t>
            </w:r>
          </w:p>
          <w:p w:rsidR="00E21A2F" w:rsidRDefault="00E21A2F" w:rsidP="00E21A2F">
            <w:pPr>
              <w:pStyle w:val="TableParagraph"/>
              <w:ind w:left="-1" w:right="11"/>
              <w:rPr>
                <w:sz w:val="17"/>
              </w:rPr>
            </w:pPr>
            <w:r>
              <w:rPr>
                <w:sz w:val="17"/>
              </w:rPr>
              <w:lastRenderedPageBreak/>
              <w:t>(reguli de conduită, atitudini, ambient) pentru desfășurarea activităților în</w:t>
            </w:r>
          </w:p>
          <w:p w:rsidR="00E21A2F" w:rsidRPr="00147C24" w:rsidRDefault="00E21A2F" w:rsidP="00E21A2F">
            <w:proofErr w:type="spellStart"/>
            <w:r>
              <w:rPr>
                <w:w w:val="95"/>
                <w:sz w:val="17"/>
              </w:rPr>
              <w:t>conformitate</w:t>
            </w:r>
            <w:proofErr w:type="spellEnd"/>
            <w:r>
              <w:rPr>
                <w:w w:val="95"/>
                <w:sz w:val="17"/>
              </w:rPr>
              <w:t xml:space="preserve"> cu </w:t>
            </w:r>
            <w:proofErr w:type="spellStart"/>
            <w:r>
              <w:rPr>
                <w:w w:val="95"/>
                <w:sz w:val="17"/>
              </w:rPr>
              <w:t>particularitățile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clasei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proofErr w:type="spellStart"/>
            <w:r>
              <w:rPr>
                <w:sz w:val="17"/>
              </w:rPr>
              <w:t>elevi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Default="00E21A2F" w:rsidP="00E21A2F">
            <w:pPr>
              <w:pStyle w:val="TableParagraph"/>
              <w:spacing w:before="1"/>
              <w:ind w:left="-1"/>
              <w:rPr>
                <w:sz w:val="17"/>
              </w:rPr>
            </w:pPr>
            <w:r>
              <w:rPr>
                <w:sz w:val="17"/>
              </w:rPr>
              <w:t>4.2. Monitorizarea comportamentului</w:t>
            </w:r>
          </w:p>
          <w:p w:rsidR="00E21A2F" w:rsidRPr="00147C24" w:rsidRDefault="00E21A2F" w:rsidP="00E21A2F">
            <w:proofErr w:type="spellStart"/>
            <w:r>
              <w:rPr>
                <w:w w:val="95"/>
                <w:sz w:val="17"/>
              </w:rPr>
              <w:t>elevilor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și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gestionarea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spacing w:val="-6"/>
                <w:w w:val="95"/>
                <w:sz w:val="17"/>
              </w:rPr>
              <w:t>situațiilor</w:t>
            </w:r>
            <w:proofErr w:type="spellEnd"/>
            <w:r>
              <w:rPr>
                <w:spacing w:val="-6"/>
                <w:w w:val="9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conflictuale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Pr="00147C24" w:rsidRDefault="00E21A2F" w:rsidP="00501950">
            <w:r>
              <w:rPr>
                <w:w w:val="95"/>
                <w:sz w:val="17"/>
              </w:rPr>
              <w:t xml:space="preserve">4.3. </w:t>
            </w:r>
            <w:proofErr w:type="spellStart"/>
            <w:r>
              <w:rPr>
                <w:w w:val="95"/>
                <w:sz w:val="17"/>
              </w:rPr>
              <w:t>Cunoașterea</w:t>
            </w:r>
            <w:proofErr w:type="spellEnd"/>
            <w:r>
              <w:rPr>
                <w:w w:val="95"/>
                <w:sz w:val="17"/>
              </w:rPr>
              <w:t xml:space="preserve">, </w:t>
            </w:r>
            <w:proofErr w:type="spellStart"/>
            <w:r>
              <w:rPr>
                <w:w w:val="95"/>
                <w:sz w:val="17"/>
              </w:rPr>
              <w:t>consilierea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spacing w:val="-31"/>
                <w:w w:val="95"/>
                <w:sz w:val="17"/>
              </w:rPr>
              <w:t>și</w:t>
            </w:r>
            <w:proofErr w:type="spellEnd"/>
            <w:r>
              <w:rPr>
                <w:spacing w:val="-31"/>
                <w:w w:val="9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tratarea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diferențiată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elevilor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Pr="00147C24" w:rsidRDefault="00E21A2F" w:rsidP="00501950">
            <w:r>
              <w:rPr>
                <w:sz w:val="17"/>
              </w:rPr>
              <w:t xml:space="preserve">4.4. </w:t>
            </w:r>
            <w:proofErr w:type="spellStart"/>
            <w:r>
              <w:rPr>
                <w:sz w:val="17"/>
              </w:rPr>
              <w:t>Motivarea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elevilor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valorizarea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exemplelor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bună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practică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Pr="00147C24" w:rsidRDefault="00E21A2F" w:rsidP="00501950"/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 w:val="restart"/>
          </w:tcPr>
          <w:p w:rsidR="00E21A2F" w:rsidRDefault="00E21A2F" w:rsidP="00E21A2F">
            <w:pPr>
              <w:pStyle w:val="TableParagraph"/>
              <w:spacing w:before="101" w:line="195" w:lineRule="exact"/>
              <w:ind w:left="5"/>
              <w:rPr>
                <w:sz w:val="17"/>
              </w:rPr>
            </w:pPr>
            <w:r>
              <w:rPr>
                <w:sz w:val="17"/>
              </w:rPr>
              <w:t>5.</w:t>
            </w:r>
          </w:p>
          <w:p w:rsidR="00E21A2F" w:rsidRPr="00147C24" w:rsidRDefault="00E21A2F" w:rsidP="00E21A2F">
            <w:proofErr w:type="spellStart"/>
            <w:r>
              <w:rPr>
                <w:sz w:val="17"/>
              </w:rPr>
              <w:t>Managementul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carierei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al </w:t>
            </w:r>
            <w:proofErr w:type="spellStart"/>
            <w:r>
              <w:rPr>
                <w:sz w:val="17"/>
              </w:rPr>
              <w:t>dezvoltării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personale</w:t>
            </w:r>
            <w:proofErr w:type="spellEnd"/>
          </w:p>
        </w:tc>
        <w:tc>
          <w:tcPr>
            <w:tcW w:w="3576" w:type="dxa"/>
          </w:tcPr>
          <w:p w:rsidR="00E21A2F" w:rsidRPr="00147C24" w:rsidRDefault="00E21A2F" w:rsidP="00501950">
            <w:r>
              <w:rPr>
                <w:sz w:val="17"/>
              </w:rPr>
              <w:t xml:space="preserve">5.1. </w:t>
            </w:r>
            <w:proofErr w:type="spellStart"/>
            <w:r>
              <w:rPr>
                <w:sz w:val="17"/>
              </w:rPr>
              <w:t>Participarea</w:t>
            </w:r>
            <w:proofErr w:type="spellEnd"/>
            <w:r>
              <w:rPr>
                <w:sz w:val="17"/>
              </w:rPr>
              <w:t xml:space="preserve"> la </w:t>
            </w:r>
            <w:proofErr w:type="spellStart"/>
            <w:r>
              <w:rPr>
                <w:sz w:val="17"/>
              </w:rPr>
              <w:t>programele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formare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continuă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perfecționare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valorificarea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competen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elor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50"/>
                <w:sz w:val="17"/>
              </w:rPr>
              <w:t>ș</w:t>
            </w:r>
            <w:r>
              <w:rPr>
                <w:sz w:val="17"/>
              </w:rPr>
              <w:t>tii</w:t>
            </w:r>
            <w:r>
              <w:rPr>
                <w:w w:val="60"/>
                <w:sz w:val="17"/>
              </w:rPr>
              <w:t>nț</w:t>
            </w:r>
            <w:r>
              <w:rPr>
                <w:sz w:val="17"/>
              </w:rPr>
              <w:t>ifice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didactice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metodice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dobândite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Default="00E21A2F" w:rsidP="00E21A2F">
            <w:pPr>
              <w:pStyle w:val="TableParagraph"/>
              <w:spacing w:before="16"/>
              <w:ind w:left="-1" w:right="11"/>
              <w:rPr>
                <w:sz w:val="17"/>
              </w:rPr>
            </w:pPr>
            <w:r>
              <w:rPr>
                <w:sz w:val="17"/>
              </w:rPr>
              <w:t>5.2. Implicarea în organizarea activită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ilor metodice la nivelul</w:t>
            </w:r>
          </w:p>
          <w:p w:rsidR="00E21A2F" w:rsidRPr="00147C24" w:rsidRDefault="00E21A2F" w:rsidP="00E21A2F">
            <w:proofErr w:type="spellStart"/>
            <w:r>
              <w:rPr>
                <w:sz w:val="17"/>
              </w:rPr>
              <w:t>comisiei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catedrei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responsabilului</w:t>
            </w:r>
            <w:proofErr w:type="spellEnd"/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Default="00E21A2F" w:rsidP="00E21A2F">
            <w:pPr>
              <w:pStyle w:val="TableParagraph"/>
              <w:spacing w:before="1"/>
              <w:ind w:left="-1" w:right="43"/>
              <w:rPr>
                <w:sz w:val="17"/>
              </w:rPr>
            </w:pPr>
            <w:r>
              <w:rPr>
                <w:sz w:val="17"/>
              </w:rPr>
              <w:t>5.3. Realizarea/Actualizarea portofoliului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profesional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z w:val="17"/>
              </w:rPr>
              <w:t>și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dosarului</w:t>
            </w:r>
          </w:p>
          <w:p w:rsidR="00E21A2F" w:rsidRPr="00147C24" w:rsidRDefault="00E21A2F" w:rsidP="00E21A2F">
            <w:r>
              <w:rPr>
                <w:sz w:val="17"/>
              </w:rPr>
              <w:t>personal</w:t>
            </w:r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Default="00E21A2F" w:rsidP="00E21A2F">
            <w:pPr>
              <w:pStyle w:val="TableParagraph"/>
              <w:spacing w:before="1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5.4. Dezvoltarea capacității de</w:t>
            </w:r>
          </w:p>
          <w:p w:rsidR="00E21A2F" w:rsidRDefault="00E21A2F" w:rsidP="00E21A2F">
            <w:pPr>
              <w:pStyle w:val="TableParagraph"/>
              <w:ind w:left="-1" w:right="22"/>
              <w:rPr>
                <w:sz w:val="17"/>
              </w:rPr>
            </w:pPr>
            <w:r>
              <w:rPr>
                <w:sz w:val="17"/>
              </w:rPr>
              <w:t xml:space="preserve">comunicare </w:t>
            </w:r>
            <w:r>
              <w:rPr>
                <w:w w:val="50"/>
                <w:sz w:val="17"/>
              </w:rPr>
              <w:t>ș</w:t>
            </w:r>
            <w:r>
              <w:rPr>
                <w:sz w:val="17"/>
              </w:rPr>
              <w:t>i rela</w:t>
            </w:r>
            <w:r>
              <w:rPr>
                <w:w w:val="35"/>
                <w:sz w:val="17"/>
              </w:rPr>
              <w:t>ț</w:t>
            </w:r>
            <w:r>
              <w:rPr>
                <w:sz w:val="17"/>
              </w:rPr>
              <w:t>ionare în interiorul și în afara unității (cu elevii, personalul școlii, echipa managerială și cu beneficiarii din cadrul</w:t>
            </w:r>
          </w:p>
          <w:p w:rsidR="00E21A2F" w:rsidRPr="00147C24" w:rsidRDefault="00E21A2F" w:rsidP="00E21A2F">
            <w:proofErr w:type="spellStart"/>
            <w:r>
              <w:rPr>
                <w:sz w:val="17"/>
              </w:rPr>
              <w:t>comunității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familiile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elevilor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E21A2F" w:rsidRPr="00147C24" w:rsidTr="00584261">
        <w:tc>
          <w:tcPr>
            <w:tcW w:w="1777" w:type="dxa"/>
            <w:vMerge/>
          </w:tcPr>
          <w:p w:rsidR="00E21A2F" w:rsidRPr="00147C24" w:rsidRDefault="00E21A2F" w:rsidP="00501950"/>
        </w:tc>
        <w:tc>
          <w:tcPr>
            <w:tcW w:w="3576" w:type="dxa"/>
          </w:tcPr>
          <w:p w:rsidR="00E21A2F" w:rsidRPr="00147C24" w:rsidRDefault="00E21A2F" w:rsidP="00501950"/>
        </w:tc>
        <w:tc>
          <w:tcPr>
            <w:tcW w:w="4111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147C24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21A2F" w:rsidRPr="00147C24" w:rsidRDefault="00E21A2F" w:rsidP="00501950"/>
        </w:tc>
        <w:tc>
          <w:tcPr>
            <w:tcW w:w="1276" w:type="dxa"/>
          </w:tcPr>
          <w:p w:rsidR="00E21A2F" w:rsidRPr="00147C24" w:rsidRDefault="00E21A2F" w:rsidP="00501950"/>
        </w:tc>
        <w:tc>
          <w:tcPr>
            <w:tcW w:w="1417" w:type="dxa"/>
          </w:tcPr>
          <w:p w:rsidR="00E21A2F" w:rsidRPr="00147C24" w:rsidRDefault="00E21A2F" w:rsidP="00501950"/>
        </w:tc>
        <w:tc>
          <w:tcPr>
            <w:tcW w:w="1134" w:type="dxa"/>
          </w:tcPr>
          <w:p w:rsidR="00E21A2F" w:rsidRPr="00147C24" w:rsidRDefault="00E21A2F" w:rsidP="00501950"/>
        </w:tc>
      </w:tr>
      <w:tr w:rsidR="006F4DC6" w:rsidRPr="00147C24" w:rsidTr="00584261">
        <w:tc>
          <w:tcPr>
            <w:tcW w:w="1777" w:type="dxa"/>
            <w:vMerge w:val="restart"/>
          </w:tcPr>
          <w:p w:rsidR="006F4DC6" w:rsidRPr="00147C24" w:rsidRDefault="006F4DC6" w:rsidP="00501950">
            <w:r>
              <w:rPr>
                <w:w w:val="95"/>
                <w:sz w:val="17"/>
              </w:rPr>
              <w:t xml:space="preserve">6. </w:t>
            </w:r>
            <w:proofErr w:type="spellStart"/>
            <w:r>
              <w:rPr>
                <w:w w:val="95"/>
                <w:sz w:val="17"/>
              </w:rPr>
              <w:t>Contribuția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r>
              <w:rPr>
                <w:spacing w:val="-21"/>
                <w:w w:val="95"/>
                <w:sz w:val="17"/>
              </w:rPr>
              <w:t xml:space="preserve">la </w:t>
            </w:r>
            <w:proofErr w:type="spellStart"/>
            <w:r>
              <w:rPr>
                <w:sz w:val="17"/>
              </w:rPr>
              <w:t>dezvoltarea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90"/>
                <w:sz w:val="17"/>
              </w:rPr>
              <w:t>instituțională</w:t>
            </w:r>
            <w:proofErr w:type="spellEnd"/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7"/>
              </w:rPr>
              <w:t>și</w:t>
            </w:r>
            <w:proofErr w:type="spellEnd"/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sz w:val="17"/>
              </w:rPr>
              <w:t xml:space="preserve">la </w:t>
            </w:r>
            <w:proofErr w:type="spellStart"/>
            <w:r>
              <w:rPr>
                <w:sz w:val="17"/>
              </w:rPr>
              <w:t>promovarea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w w:val="90"/>
                <w:sz w:val="17"/>
              </w:rPr>
              <w:t>imaginii</w:t>
            </w:r>
            <w:proofErr w:type="spellEnd"/>
            <w:r>
              <w:rPr>
                <w:w w:val="90"/>
                <w:sz w:val="17"/>
              </w:rPr>
              <w:t xml:space="preserve"> </w:t>
            </w:r>
            <w:proofErr w:type="spellStart"/>
            <w:r>
              <w:rPr>
                <w:spacing w:val="-3"/>
                <w:w w:val="90"/>
                <w:sz w:val="17"/>
              </w:rPr>
              <w:t>unității</w:t>
            </w:r>
            <w:proofErr w:type="spellEnd"/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școlare</w:t>
            </w:r>
            <w:proofErr w:type="spellEnd"/>
          </w:p>
        </w:tc>
        <w:tc>
          <w:tcPr>
            <w:tcW w:w="3576" w:type="dxa"/>
          </w:tcPr>
          <w:p w:rsidR="006F4DC6" w:rsidRPr="00147C24" w:rsidRDefault="006F4DC6" w:rsidP="00501950">
            <w:r>
              <w:rPr>
                <w:sz w:val="17"/>
              </w:rPr>
              <w:t xml:space="preserve">6.1. </w:t>
            </w:r>
            <w:proofErr w:type="spellStart"/>
            <w:r>
              <w:rPr>
                <w:sz w:val="17"/>
              </w:rPr>
              <w:t>Dezvoltarea</w:t>
            </w:r>
            <w:proofErr w:type="spellEnd"/>
            <w:r>
              <w:rPr>
                <w:sz w:val="17"/>
              </w:rPr>
              <w:t xml:space="preserve"> de </w:t>
            </w:r>
            <w:proofErr w:type="spellStart"/>
            <w:r>
              <w:rPr>
                <w:sz w:val="17"/>
              </w:rPr>
              <w:t>parteneriate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15"/>
                <w:sz w:val="17"/>
              </w:rPr>
              <w:t>și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edu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4"/>
                <w:sz w:val="17"/>
              </w:rPr>
              <w:t>a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on</w:t>
            </w:r>
            <w:r>
              <w:rPr>
                <w:spacing w:val="4"/>
                <w:sz w:val="17"/>
              </w:rPr>
              <w:t>a</w:t>
            </w:r>
            <w:r>
              <w:rPr>
                <w:spacing w:val="-3"/>
                <w:sz w:val="17"/>
              </w:rPr>
              <w:t>l</w:t>
            </w:r>
            <w:r>
              <w:rPr>
                <w:sz w:val="17"/>
              </w:rPr>
              <w:t>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3"/>
                <w:sz w:val="17"/>
              </w:rPr>
              <w:t>î</w:t>
            </w:r>
            <w:r>
              <w:rPr>
                <w:sz w:val="17"/>
              </w:rPr>
              <w:t>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ved</w:t>
            </w:r>
            <w:r>
              <w:rPr>
                <w:spacing w:val="-2"/>
                <w:sz w:val="17"/>
              </w:rPr>
              <w:t>er</w:t>
            </w:r>
            <w:r>
              <w:rPr>
                <w:sz w:val="17"/>
              </w:rPr>
              <w:t>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dezvoltării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instituționale</w:t>
            </w:r>
            <w:proofErr w:type="spellEnd"/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Pr="00147C24" w:rsidRDefault="006F4DC6" w:rsidP="00501950">
            <w:r>
              <w:rPr>
                <w:sz w:val="17"/>
              </w:rPr>
              <w:t xml:space="preserve">6.2. </w:t>
            </w:r>
            <w:proofErr w:type="spellStart"/>
            <w:r>
              <w:rPr>
                <w:sz w:val="17"/>
              </w:rPr>
              <w:t>Promovarea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ofertei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educaționale</w:t>
            </w:r>
            <w:proofErr w:type="spellEnd"/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spacing w:before="1"/>
              <w:ind w:left="-1" w:right="201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>.</w:t>
            </w:r>
            <w:r>
              <w:rPr>
                <w:sz w:val="17"/>
              </w:rPr>
              <w:t>3.</w:t>
            </w:r>
            <w:r>
              <w:rPr>
                <w:spacing w:val="-1"/>
                <w:sz w:val="17"/>
              </w:rPr>
              <w:t xml:space="preserve"> P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>m</w:t>
            </w:r>
            <w:r>
              <w:rPr>
                <w:sz w:val="17"/>
              </w:rPr>
              <w:t>ova</w:t>
            </w:r>
            <w:r>
              <w:rPr>
                <w:spacing w:val="-3"/>
                <w:sz w:val="17"/>
              </w:rPr>
              <w:t>r</w:t>
            </w:r>
            <w:r>
              <w:rPr>
                <w:sz w:val="17"/>
              </w:rPr>
              <w:t>ea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im</w:t>
            </w:r>
            <w:r>
              <w:rPr>
                <w:sz w:val="17"/>
              </w:rPr>
              <w:t>a</w:t>
            </w:r>
            <w:r>
              <w:rPr>
                <w:spacing w:val="4"/>
                <w:sz w:val="17"/>
              </w:rPr>
              <w:t>g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n</w:t>
            </w:r>
            <w:r>
              <w:rPr>
                <w:spacing w:val="2"/>
                <w:sz w:val="17"/>
              </w:rPr>
              <w:t>i</w:t>
            </w:r>
            <w:r>
              <w:rPr>
                <w:sz w:val="17"/>
              </w:rPr>
              <w:t>i un</w:t>
            </w:r>
            <w:r>
              <w:rPr>
                <w:spacing w:val="-3"/>
                <w:sz w:val="17"/>
              </w:rPr>
              <w:t>it</w:t>
            </w:r>
            <w:r>
              <w:rPr>
                <w:spacing w:val="4"/>
                <w:sz w:val="17"/>
              </w:rPr>
              <w:t>ă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 xml:space="preserve">i </w:t>
            </w:r>
            <w:r>
              <w:rPr>
                <w:spacing w:val="-9"/>
                <w:sz w:val="17"/>
              </w:rPr>
              <w:t>de</w:t>
            </w:r>
            <w:r>
              <w:rPr>
                <w:sz w:val="17"/>
              </w:rPr>
              <w:t xml:space="preserve"> învățământ în comunitate prin participarea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și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rezultatele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elevilor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la o</w:t>
            </w:r>
            <w:r>
              <w:rPr>
                <w:spacing w:val="-3"/>
                <w:sz w:val="17"/>
              </w:rPr>
              <w:t>lim</w:t>
            </w:r>
            <w:r>
              <w:rPr>
                <w:spacing w:val="4"/>
                <w:sz w:val="17"/>
              </w:rPr>
              <w:t>p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ad</w:t>
            </w:r>
            <w:r>
              <w:rPr>
                <w:spacing w:val="-1"/>
                <w:sz w:val="17"/>
              </w:rPr>
              <w:t>e</w:t>
            </w:r>
            <w:r>
              <w:rPr>
                <w:sz w:val="17"/>
              </w:rPr>
              <w:t>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1"/>
                <w:sz w:val="17"/>
              </w:rPr>
              <w:t>c</w:t>
            </w:r>
            <w:r>
              <w:rPr>
                <w:sz w:val="17"/>
              </w:rPr>
              <w:t>u</w:t>
            </w:r>
            <w:r>
              <w:rPr>
                <w:spacing w:val="-2"/>
                <w:sz w:val="17"/>
              </w:rPr>
              <w:t>rs</w:t>
            </w:r>
            <w:r>
              <w:rPr>
                <w:sz w:val="17"/>
              </w:rPr>
              <w:t>u</w:t>
            </w:r>
            <w:r>
              <w:rPr>
                <w:spacing w:val="-2"/>
                <w:sz w:val="17"/>
              </w:rPr>
              <w:t>r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</w:t>
            </w:r>
            <w:r>
              <w:rPr>
                <w:spacing w:val="-3"/>
                <w:sz w:val="17"/>
              </w:rPr>
              <w:t>m</w:t>
            </w:r>
            <w:r>
              <w:rPr>
                <w:sz w:val="17"/>
              </w:rPr>
              <w:t>p</w:t>
            </w:r>
            <w:r>
              <w:rPr>
                <w:spacing w:val="4"/>
                <w:sz w:val="17"/>
              </w:rPr>
              <w:t>e</w:t>
            </w:r>
            <w:r>
              <w:rPr>
                <w:spacing w:val="-3"/>
                <w:sz w:val="17"/>
              </w:rPr>
              <w:t>ti</w:t>
            </w:r>
            <w:r>
              <w:rPr>
                <w:spacing w:val="2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ii</w:t>
            </w:r>
            <w:r>
              <w:rPr>
                <w:sz w:val="17"/>
              </w:rPr>
              <w:t>,</w:t>
            </w:r>
          </w:p>
          <w:p w:rsidR="006F4DC6" w:rsidRDefault="006F4DC6" w:rsidP="006F4DC6">
            <w:pPr>
              <w:pStyle w:val="TableParagraph"/>
              <w:spacing w:line="194" w:lineRule="exact"/>
              <w:ind w:left="-1"/>
              <w:rPr>
                <w:sz w:val="17"/>
              </w:rPr>
            </w:pPr>
            <w:proofErr w:type="spellStart"/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-3"/>
                <w:sz w:val="17"/>
              </w:rPr>
              <w:t>ti</w:t>
            </w:r>
            <w:r>
              <w:rPr>
                <w:spacing w:val="4"/>
                <w:sz w:val="17"/>
              </w:rPr>
              <w:t>v</w:t>
            </w:r>
            <w:r>
              <w:rPr>
                <w:spacing w:val="-3"/>
                <w:sz w:val="17"/>
              </w:rPr>
              <w:t>it</w:t>
            </w:r>
            <w:r>
              <w:rPr>
                <w:spacing w:val="4"/>
                <w:sz w:val="17"/>
              </w:rPr>
              <w:t>ă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</w:t>
            </w:r>
            <w:r>
              <w:rPr>
                <w:spacing w:val="-3"/>
                <w:sz w:val="17"/>
              </w:rPr>
              <w:t>t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4"/>
                <w:sz w:val="17"/>
              </w:rPr>
              <w:t>u</w:t>
            </w:r>
            <w:r>
              <w:rPr>
                <w:spacing w:val="-2"/>
                <w:sz w:val="17"/>
              </w:rPr>
              <w:t>r</w:t>
            </w:r>
            <w:r>
              <w:rPr>
                <w:spacing w:val="3"/>
                <w:sz w:val="17"/>
              </w:rPr>
              <w:t>r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cu</w:t>
            </w:r>
            <w:r>
              <w:rPr>
                <w:spacing w:val="-3"/>
                <w:sz w:val="17"/>
              </w:rPr>
              <w:t>l</w:t>
            </w:r>
            <w:r>
              <w:rPr>
                <w:spacing w:val="4"/>
                <w:sz w:val="17"/>
              </w:rPr>
              <w:t>a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e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50"/>
                <w:sz w:val="17"/>
              </w:rPr>
              <w:t>ș</w:t>
            </w:r>
            <w:r>
              <w:rPr>
                <w:sz w:val="17"/>
              </w:rPr>
              <w:t>i</w:t>
            </w:r>
            <w:proofErr w:type="spellEnd"/>
          </w:p>
          <w:p w:rsidR="006F4DC6" w:rsidRPr="00147C24" w:rsidRDefault="006F4DC6" w:rsidP="006F4DC6">
            <w:proofErr w:type="spellStart"/>
            <w:r>
              <w:rPr>
                <w:w w:val="95"/>
                <w:sz w:val="17"/>
              </w:rPr>
              <w:t>extrașcolare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realizate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în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mediul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spacing w:val="-9"/>
                <w:w w:val="95"/>
                <w:sz w:val="17"/>
              </w:rPr>
              <w:t>școlar</w:t>
            </w:r>
            <w:proofErr w:type="spellEnd"/>
            <w:r>
              <w:rPr>
                <w:spacing w:val="-9"/>
                <w:w w:val="95"/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extrașcolar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mediul</w:t>
            </w:r>
            <w:proofErr w:type="spellEnd"/>
            <w:r>
              <w:rPr>
                <w:sz w:val="17"/>
              </w:rPr>
              <w:t xml:space="preserve"> online</w:t>
            </w:r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ind w:left="-1" w:right="64"/>
              <w:rPr>
                <w:sz w:val="17"/>
              </w:rPr>
            </w:pPr>
            <w:r>
              <w:rPr>
                <w:sz w:val="17"/>
              </w:rPr>
              <w:t xml:space="preserve">6.4. Realizarea/Participarea la </w:t>
            </w:r>
            <w:proofErr w:type="spellStart"/>
            <w:r>
              <w:rPr>
                <w:w w:val="95"/>
                <w:sz w:val="17"/>
              </w:rPr>
              <w:t>programe</w:t>
            </w:r>
            <w:proofErr w:type="spellEnd"/>
            <w:r>
              <w:rPr>
                <w:w w:val="95"/>
                <w:sz w:val="17"/>
              </w:rPr>
              <w:t>/</w:t>
            </w:r>
            <w:proofErr w:type="spellStart"/>
            <w:r>
              <w:rPr>
                <w:w w:val="95"/>
                <w:sz w:val="17"/>
              </w:rPr>
              <w:t>activități</w:t>
            </w:r>
            <w:proofErr w:type="spellEnd"/>
            <w:r>
              <w:rPr>
                <w:w w:val="95"/>
                <w:sz w:val="17"/>
              </w:rPr>
              <w:t xml:space="preserve"> de </w:t>
            </w:r>
            <w:proofErr w:type="spellStart"/>
            <w:r>
              <w:rPr>
                <w:w w:val="95"/>
                <w:sz w:val="17"/>
              </w:rPr>
              <w:t>prevenire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și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combatere</w:t>
            </w:r>
            <w:proofErr w:type="spellEnd"/>
            <w:r>
              <w:rPr>
                <w:w w:val="95"/>
                <w:sz w:val="17"/>
              </w:rPr>
              <w:t xml:space="preserve"> a </w:t>
            </w:r>
            <w:proofErr w:type="spellStart"/>
            <w:r>
              <w:rPr>
                <w:w w:val="95"/>
                <w:sz w:val="17"/>
              </w:rPr>
              <w:t>violenței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și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spacing w:val="-6"/>
                <w:w w:val="95"/>
                <w:sz w:val="17"/>
              </w:rPr>
              <w:t>bullyingului</w:t>
            </w:r>
            <w:proofErr w:type="spellEnd"/>
            <w:r>
              <w:rPr>
                <w:spacing w:val="-6"/>
                <w:w w:val="9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mediul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școlar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și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sau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în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mediul</w:t>
            </w:r>
            <w:proofErr w:type="spellEnd"/>
          </w:p>
          <w:p w:rsidR="006F4DC6" w:rsidRPr="00147C24" w:rsidRDefault="006F4DC6" w:rsidP="006F4DC6">
            <w:r>
              <w:rPr>
                <w:sz w:val="17"/>
              </w:rPr>
              <w:t>online</w:t>
            </w:r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spacing w:before="1"/>
              <w:ind w:left="-1" w:right="56"/>
              <w:rPr>
                <w:sz w:val="17"/>
              </w:rPr>
            </w:pPr>
            <w:r>
              <w:rPr>
                <w:sz w:val="17"/>
              </w:rPr>
              <w:t>6.5. Respectarea normelor, a procedurilor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sănătate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și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securitate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23"/>
                <w:sz w:val="17"/>
              </w:rPr>
              <w:t xml:space="preserve">a </w:t>
            </w:r>
            <w:r>
              <w:rPr>
                <w:sz w:val="17"/>
              </w:rPr>
              <w:t xml:space="preserve">muncii, de prevenire și </w:t>
            </w:r>
            <w:r>
              <w:rPr>
                <w:sz w:val="17"/>
              </w:rPr>
              <w:lastRenderedPageBreak/>
              <w:t xml:space="preserve">stingere a </w:t>
            </w:r>
            <w:r>
              <w:rPr>
                <w:w w:val="95"/>
                <w:sz w:val="17"/>
              </w:rPr>
              <w:t xml:space="preserve">incendiilor și de situații de urgență </w:t>
            </w:r>
            <w:r>
              <w:rPr>
                <w:sz w:val="17"/>
              </w:rPr>
              <w:t>pen</w:t>
            </w:r>
            <w:r>
              <w:rPr>
                <w:spacing w:val="-3"/>
                <w:sz w:val="17"/>
              </w:rPr>
              <w:t>t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oa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t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pu</w:t>
            </w:r>
            <w:r>
              <w:rPr>
                <w:spacing w:val="3"/>
                <w:sz w:val="17"/>
              </w:rPr>
              <w:t>r</w:t>
            </w:r>
            <w:r>
              <w:rPr>
                <w:spacing w:val="-3"/>
                <w:sz w:val="17"/>
              </w:rPr>
              <w:t>il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c</w:t>
            </w:r>
            <w:r>
              <w:rPr>
                <w:spacing w:val="-3"/>
                <w:sz w:val="17"/>
              </w:rPr>
              <w:t>ti</w:t>
            </w:r>
            <w:r>
              <w:rPr>
                <w:spacing w:val="4"/>
                <w:sz w:val="17"/>
              </w:rPr>
              <w:t>v</w:t>
            </w:r>
            <w:r>
              <w:rPr>
                <w:spacing w:val="-3"/>
                <w:sz w:val="17"/>
              </w:rPr>
              <w:t>it</w:t>
            </w:r>
            <w:r>
              <w:rPr>
                <w:spacing w:val="4"/>
                <w:sz w:val="17"/>
              </w:rPr>
              <w:t>ă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z w:val="17"/>
              </w:rPr>
              <w:t>i</w:t>
            </w:r>
          </w:p>
          <w:p w:rsidR="006F4DC6" w:rsidRDefault="006F4DC6" w:rsidP="006F4DC6">
            <w:pPr>
              <w:pStyle w:val="TableParagraph"/>
              <w:spacing w:before="3"/>
              <w:ind w:left="-1"/>
              <w:rPr>
                <w:sz w:val="17"/>
              </w:rPr>
            </w:pPr>
            <w:r>
              <w:rPr>
                <w:w w:val="95"/>
                <w:sz w:val="17"/>
              </w:rPr>
              <w:t>desfășurate</w:t>
            </w:r>
            <w:r>
              <w:rPr>
                <w:spacing w:val="-1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în</w:t>
            </w:r>
            <w:r>
              <w:rPr>
                <w:spacing w:val="-1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cadrul</w:t>
            </w:r>
            <w:r>
              <w:rPr>
                <w:spacing w:val="-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unității</w:t>
            </w:r>
            <w:r>
              <w:rPr>
                <w:spacing w:val="-1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</w:t>
            </w:r>
          </w:p>
          <w:p w:rsidR="006F4DC6" w:rsidRPr="00147C24" w:rsidRDefault="006F4DC6" w:rsidP="006F4DC6">
            <w:proofErr w:type="spellStart"/>
            <w:r>
              <w:rPr>
                <w:w w:val="95"/>
                <w:sz w:val="17"/>
              </w:rPr>
              <w:t>învățământ</w:t>
            </w:r>
            <w:proofErr w:type="spellEnd"/>
            <w:r>
              <w:rPr>
                <w:w w:val="95"/>
                <w:sz w:val="17"/>
              </w:rPr>
              <w:t xml:space="preserve">, </w:t>
            </w:r>
            <w:proofErr w:type="spellStart"/>
            <w:r>
              <w:rPr>
                <w:w w:val="95"/>
                <w:sz w:val="17"/>
              </w:rPr>
              <w:t>precum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și</w:t>
            </w:r>
            <w:proofErr w:type="spellEnd"/>
            <w:r>
              <w:rPr>
                <w:w w:val="95"/>
                <w:sz w:val="17"/>
              </w:rPr>
              <w:t xml:space="preserve"> a </w:t>
            </w:r>
            <w:proofErr w:type="spellStart"/>
            <w:r>
              <w:rPr>
                <w:spacing w:val="-7"/>
                <w:w w:val="95"/>
                <w:sz w:val="17"/>
              </w:rPr>
              <w:t>sarcinilor</w:t>
            </w:r>
            <w:proofErr w:type="spellEnd"/>
            <w:r>
              <w:rPr>
                <w:spacing w:val="-7"/>
                <w:w w:val="9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suplimentare</w:t>
            </w:r>
            <w:proofErr w:type="spellEnd"/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spacing w:before="21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6.6. Implicarea activă în crearea unei</w:t>
            </w:r>
          </w:p>
          <w:p w:rsidR="006F4DC6" w:rsidRPr="00147C24" w:rsidRDefault="006F4DC6" w:rsidP="006F4DC6">
            <w:proofErr w:type="spellStart"/>
            <w:r>
              <w:rPr>
                <w:sz w:val="17"/>
              </w:rPr>
              <w:t>cu</w:t>
            </w:r>
            <w:r>
              <w:rPr>
                <w:spacing w:val="-3"/>
                <w:sz w:val="17"/>
              </w:rPr>
              <w:t>lt</w:t>
            </w:r>
            <w:r>
              <w:rPr>
                <w:sz w:val="17"/>
              </w:rPr>
              <w:t>u</w:t>
            </w:r>
            <w:r>
              <w:rPr>
                <w:spacing w:val="3"/>
                <w:sz w:val="17"/>
              </w:rPr>
              <w:t>r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</w:t>
            </w:r>
            <w:r>
              <w:rPr>
                <w:spacing w:val="-1"/>
                <w:sz w:val="17"/>
              </w:rPr>
              <w:t>a</w:t>
            </w:r>
            <w:r>
              <w:rPr>
                <w:spacing w:val="-3"/>
                <w:sz w:val="17"/>
              </w:rPr>
              <w:t>lit</w:t>
            </w:r>
            <w:r>
              <w:rPr>
                <w:spacing w:val="4"/>
                <w:sz w:val="17"/>
              </w:rPr>
              <w:t>ă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2"/>
                <w:sz w:val="17"/>
              </w:rPr>
              <w:t>i</w:t>
            </w:r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l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>l</w:t>
            </w:r>
            <w:r>
              <w:rPr>
                <w:spacing w:val="4"/>
                <w:sz w:val="17"/>
              </w:rPr>
              <w:t>u</w:t>
            </w:r>
            <w:r>
              <w:rPr>
                <w:sz w:val="17"/>
              </w:rPr>
              <w:t>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gan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z</w:t>
            </w:r>
            <w:r>
              <w:rPr>
                <w:spacing w:val="3"/>
                <w:sz w:val="17"/>
              </w:rPr>
              <w:t>a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</w:t>
            </w:r>
            <w:r>
              <w:rPr>
                <w:spacing w:val="4"/>
                <w:sz w:val="17"/>
              </w:rPr>
              <w:t>e</w:t>
            </w:r>
            <w:r>
              <w:rPr>
                <w:sz w:val="17"/>
              </w:rPr>
              <w:t>i</w:t>
            </w:r>
            <w:proofErr w:type="spellEnd"/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spacing w:before="1" w:line="195" w:lineRule="exact"/>
              <w:ind w:left="-1"/>
              <w:rPr>
                <w:sz w:val="17"/>
              </w:rPr>
            </w:pPr>
            <w:r>
              <w:rPr>
                <w:sz w:val="17"/>
              </w:rPr>
              <w:t>6.7. Promovarea de activități de</w:t>
            </w:r>
          </w:p>
          <w:p w:rsidR="006F4DC6" w:rsidRPr="00147C24" w:rsidRDefault="006F4DC6" w:rsidP="006F4DC6">
            <w:proofErr w:type="spellStart"/>
            <w:r>
              <w:rPr>
                <w:sz w:val="17"/>
              </w:rPr>
              <w:t>învățare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interactive</w:t>
            </w:r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prin</w:t>
            </w:r>
            <w:proofErr w:type="spellEnd"/>
            <w:r>
              <w:rPr>
                <w:spacing w:val="-2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utilizarea</w:t>
            </w:r>
            <w:proofErr w:type="spellEnd"/>
            <w:r>
              <w:rPr>
                <w:spacing w:val="-24"/>
                <w:sz w:val="17"/>
              </w:rPr>
              <w:t xml:space="preserve"> </w:t>
            </w:r>
            <w:proofErr w:type="spellStart"/>
            <w:r>
              <w:rPr>
                <w:spacing w:val="-8"/>
                <w:sz w:val="17"/>
              </w:rPr>
              <w:t>unor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instrumente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realizate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ajutorul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tehnologiei</w:t>
            </w:r>
            <w:proofErr w:type="spellEnd"/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Pr="00147C24" w:rsidRDefault="006F4DC6" w:rsidP="00501950"/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 w:val="restart"/>
          </w:tcPr>
          <w:p w:rsidR="006F4DC6" w:rsidRDefault="006F4DC6" w:rsidP="00501950">
            <w:pPr>
              <w:rPr>
                <w:sz w:val="17"/>
              </w:rPr>
            </w:pPr>
          </w:p>
          <w:p w:rsidR="006F4DC6" w:rsidRPr="00147C24" w:rsidRDefault="006F4DC6" w:rsidP="00501950">
            <w:r>
              <w:rPr>
                <w:sz w:val="17"/>
              </w:rPr>
              <w:t xml:space="preserve">7. </w:t>
            </w:r>
            <w:proofErr w:type="spellStart"/>
            <w:r>
              <w:rPr>
                <w:sz w:val="17"/>
              </w:rPr>
              <w:t>Conduita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profesională</w:t>
            </w:r>
            <w:proofErr w:type="spellEnd"/>
          </w:p>
        </w:tc>
        <w:tc>
          <w:tcPr>
            <w:tcW w:w="3576" w:type="dxa"/>
          </w:tcPr>
          <w:p w:rsidR="006F4DC6" w:rsidRDefault="006F4DC6" w:rsidP="006F4DC6">
            <w:pPr>
              <w:pStyle w:val="TableParagraph"/>
              <w:spacing w:before="1"/>
              <w:ind w:left="-1" w:right="147"/>
              <w:rPr>
                <w:sz w:val="17"/>
              </w:rPr>
            </w:pPr>
            <w:r>
              <w:rPr>
                <w:sz w:val="17"/>
              </w:rPr>
              <w:t>7.1.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Manifestarea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atitudinii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morale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pacing w:val="-13"/>
                <w:sz w:val="17"/>
              </w:rPr>
              <w:t xml:space="preserve">și </w:t>
            </w:r>
            <w:r>
              <w:rPr>
                <w:sz w:val="17"/>
              </w:rPr>
              <w:t>c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v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r>
              <w:rPr>
                <w:spacing w:val="2"/>
                <w:sz w:val="17"/>
              </w:rPr>
              <w:t>l</w:t>
            </w:r>
            <w:r>
              <w:rPr>
                <w:spacing w:val="-3"/>
                <w:sz w:val="17"/>
              </w:rPr>
              <w:t>im</w:t>
            </w:r>
            <w:r>
              <w:rPr>
                <w:sz w:val="17"/>
              </w:rPr>
              <w:t>b</w:t>
            </w:r>
            <w:r>
              <w:rPr>
                <w:spacing w:val="4"/>
                <w:sz w:val="17"/>
              </w:rPr>
              <w:t>a</w:t>
            </w:r>
            <w:r>
              <w:rPr>
                <w:spacing w:val="-3"/>
                <w:sz w:val="17"/>
              </w:rPr>
              <w:t>j</w:t>
            </w:r>
            <w:r>
              <w:rPr>
                <w:sz w:val="17"/>
              </w:rPr>
              <w:t>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3"/>
                <w:w w:val="35"/>
                <w:sz w:val="17"/>
              </w:rPr>
              <w:t>ț</w:t>
            </w:r>
            <w:r>
              <w:rPr>
                <w:spacing w:val="-3"/>
                <w:sz w:val="17"/>
              </w:rPr>
              <w:t>i</w:t>
            </w:r>
            <w:r>
              <w:rPr>
                <w:sz w:val="17"/>
              </w:rPr>
              <w:t>nu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ă,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s</w:t>
            </w:r>
            <w:r>
              <w:rPr>
                <w:sz w:val="17"/>
              </w:rPr>
              <w:t>pe</w:t>
            </w:r>
            <w:r>
              <w:rPr>
                <w:spacing w:val="3"/>
                <w:sz w:val="17"/>
              </w:rPr>
              <w:t>c</w:t>
            </w:r>
            <w:r>
              <w:rPr>
                <w:spacing w:val="-3"/>
                <w:sz w:val="17"/>
              </w:rPr>
              <w:t>t</w:t>
            </w:r>
            <w:r>
              <w:rPr>
                <w:sz w:val="17"/>
              </w:rPr>
              <w:t>,</w:t>
            </w:r>
          </w:p>
          <w:p w:rsidR="006F4DC6" w:rsidRPr="00147C24" w:rsidRDefault="006F4DC6" w:rsidP="006F4DC6">
            <w:proofErr w:type="spellStart"/>
            <w:r>
              <w:rPr>
                <w:sz w:val="17"/>
              </w:rPr>
              <w:t>comportament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Pr="00147C24" w:rsidRDefault="006F4DC6" w:rsidP="00501950"/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  <w:vMerge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Pr="00147C24" w:rsidRDefault="006F4DC6" w:rsidP="00501950"/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  <w:tr w:rsidR="006F4DC6" w:rsidRPr="00147C24" w:rsidTr="00584261">
        <w:tc>
          <w:tcPr>
            <w:tcW w:w="1777" w:type="dxa"/>
          </w:tcPr>
          <w:p w:rsidR="006F4DC6" w:rsidRPr="00147C24" w:rsidRDefault="006F4DC6" w:rsidP="00501950"/>
        </w:tc>
        <w:tc>
          <w:tcPr>
            <w:tcW w:w="3576" w:type="dxa"/>
          </w:tcPr>
          <w:p w:rsidR="006F4DC6" w:rsidRPr="00147C24" w:rsidRDefault="006F4DC6" w:rsidP="00501950"/>
        </w:tc>
        <w:tc>
          <w:tcPr>
            <w:tcW w:w="4111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147C24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6F4DC6" w:rsidRPr="00147C24" w:rsidRDefault="006F4DC6" w:rsidP="00501950"/>
        </w:tc>
        <w:tc>
          <w:tcPr>
            <w:tcW w:w="1276" w:type="dxa"/>
          </w:tcPr>
          <w:p w:rsidR="006F4DC6" w:rsidRPr="00147C24" w:rsidRDefault="006F4DC6" w:rsidP="00501950"/>
        </w:tc>
        <w:tc>
          <w:tcPr>
            <w:tcW w:w="1417" w:type="dxa"/>
          </w:tcPr>
          <w:p w:rsidR="006F4DC6" w:rsidRPr="00147C24" w:rsidRDefault="006F4DC6" w:rsidP="00501950"/>
        </w:tc>
        <w:tc>
          <w:tcPr>
            <w:tcW w:w="1134" w:type="dxa"/>
          </w:tcPr>
          <w:p w:rsidR="006F4DC6" w:rsidRPr="00147C24" w:rsidRDefault="006F4DC6" w:rsidP="00501950"/>
        </w:tc>
      </w:tr>
    </w:tbl>
    <w:p w:rsidR="006F4DC6" w:rsidRDefault="006F4DC6" w:rsidP="00501950">
      <w:pPr>
        <w:spacing w:line="240" w:lineRule="auto"/>
      </w:pPr>
    </w:p>
    <w:p w:rsidR="006F4DC6" w:rsidRDefault="006F4DC6" w:rsidP="00501950">
      <w:pPr>
        <w:spacing w:line="240" w:lineRule="auto"/>
      </w:pPr>
    </w:p>
    <w:p w:rsidR="006F4DC6" w:rsidRDefault="006F4DC6" w:rsidP="00501950">
      <w:pPr>
        <w:spacing w:line="240" w:lineRule="auto"/>
      </w:pPr>
      <w:r>
        <w:t>Data:                                                                         Nume și prenume:                                                                                                                                     Semnături:</w:t>
      </w:r>
    </w:p>
    <w:p w:rsidR="006F4DC6" w:rsidRDefault="006F4DC6" w:rsidP="006F4DC6">
      <w:pPr>
        <w:pStyle w:val="Listparagraf"/>
        <w:numPr>
          <w:ilvl w:val="0"/>
          <w:numId w:val="1"/>
        </w:numPr>
        <w:spacing w:line="240" w:lineRule="auto"/>
      </w:pPr>
      <w:r>
        <w:t xml:space="preserve">Cadru didactic evaluat: ………………………………………………………….                                           </w:t>
      </w:r>
    </w:p>
    <w:p w:rsidR="006F4DC6" w:rsidRDefault="006F4DC6" w:rsidP="006F4DC6">
      <w:pPr>
        <w:pStyle w:val="Listparagraf"/>
        <w:numPr>
          <w:ilvl w:val="0"/>
          <w:numId w:val="1"/>
        </w:numPr>
        <w:spacing w:line="240" w:lineRule="auto"/>
      </w:pPr>
      <w:r>
        <w:t>Responsabil comisie: ……………………………………………………………….</w:t>
      </w:r>
    </w:p>
    <w:p w:rsidR="006F4DC6" w:rsidRDefault="006F4DC6" w:rsidP="006F4DC6">
      <w:pPr>
        <w:pStyle w:val="Listparagraf"/>
        <w:numPr>
          <w:ilvl w:val="0"/>
          <w:numId w:val="1"/>
        </w:numPr>
        <w:spacing w:line="240" w:lineRule="auto"/>
      </w:pPr>
      <w:r>
        <w:t>Director:…………………………………………………………………………………….</w:t>
      </w:r>
    </w:p>
    <w:p w:rsidR="006F4DC6" w:rsidRDefault="006F4DC6" w:rsidP="006F4DC6">
      <w:pPr>
        <w:pStyle w:val="Listparagraf"/>
        <w:numPr>
          <w:ilvl w:val="0"/>
          <w:numId w:val="1"/>
        </w:numPr>
        <w:spacing w:line="240" w:lineRule="auto"/>
      </w:pPr>
      <w:r>
        <w:t>Membri Consiliului de Administrație: ……………………………………….</w:t>
      </w:r>
    </w:p>
    <w:p w:rsidR="006F4DC6" w:rsidRPr="00147C24" w:rsidRDefault="006F4DC6" w:rsidP="00501950">
      <w:pPr>
        <w:spacing w:line="240" w:lineRule="auto"/>
      </w:pPr>
      <w:r>
        <w:t xml:space="preserve">                                                                            </w:t>
      </w:r>
    </w:p>
    <w:sectPr w:rsidR="006F4DC6" w:rsidRPr="00147C24" w:rsidSect="00584261">
      <w:pgSz w:w="16838" w:h="11906" w:orient="landscape"/>
      <w:pgMar w:top="1418" w:right="454" w:bottom="1418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225"/>
    <w:multiLevelType w:val="hybridMultilevel"/>
    <w:tmpl w:val="185CD9C0"/>
    <w:lvl w:ilvl="0" w:tplc="0418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0"/>
    <w:rsid w:val="000333A9"/>
    <w:rsid w:val="00052426"/>
    <w:rsid w:val="001077F8"/>
    <w:rsid w:val="00147C24"/>
    <w:rsid w:val="00390C59"/>
    <w:rsid w:val="00416C79"/>
    <w:rsid w:val="0044168B"/>
    <w:rsid w:val="00501950"/>
    <w:rsid w:val="00584261"/>
    <w:rsid w:val="005B3303"/>
    <w:rsid w:val="006F4DC6"/>
    <w:rsid w:val="00A77F46"/>
    <w:rsid w:val="00B74E43"/>
    <w:rsid w:val="00E21A2F"/>
    <w:rsid w:val="00EB5945"/>
    <w:rsid w:val="00F4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43"/>
  </w:style>
  <w:style w:type="paragraph" w:styleId="Titlu1">
    <w:name w:val="heading 1"/>
    <w:basedOn w:val="Normal"/>
    <w:link w:val="Titlu1Caracter"/>
    <w:uiPriority w:val="1"/>
    <w:qFormat/>
    <w:rsid w:val="005B330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rlito" w:eastAsia="Carlito" w:hAnsi="Carlito" w:cs="Carlito"/>
      <w:b/>
      <w:bCs/>
      <w:sz w:val="20"/>
      <w:szCs w:val="2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195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01950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ntetCaracter">
    <w:name w:val="Antet Caracter"/>
    <w:basedOn w:val="Fontdeparagrafimplicit"/>
    <w:link w:val="Antet"/>
    <w:uiPriority w:val="99"/>
    <w:rsid w:val="00501950"/>
    <w:rPr>
      <w:rFonts w:eastAsiaTheme="minorEastAsia"/>
    </w:rPr>
  </w:style>
  <w:style w:type="table" w:styleId="GrilTabel">
    <w:name w:val="Table Grid"/>
    <w:basedOn w:val="TabelNormal"/>
    <w:uiPriority w:val="59"/>
    <w:rsid w:val="0050195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0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95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01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34"/>
    <w:qFormat/>
    <w:rsid w:val="006F4DC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1"/>
    <w:rsid w:val="005B3303"/>
    <w:rPr>
      <w:rFonts w:ascii="Carlito" w:eastAsia="Carlito" w:hAnsi="Carlito" w:cs="Carlito"/>
      <w:b/>
      <w:bCs/>
      <w:sz w:val="20"/>
      <w:szCs w:val="2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2020-05-22T06:54:00Z</cp:lastPrinted>
  <dcterms:created xsi:type="dcterms:W3CDTF">2020-05-22T06:56:00Z</dcterms:created>
  <dcterms:modified xsi:type="dcterms:W3CDTF">2020-05-22T06:56:00Z</dcterms:modified>
</cp:coreProperties>
</file>